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E0696" w14:textId="5DE01C3B" w:rsidR="00691BDC" w:rsidRPr="00ED1A53" w:rsidRDefault="00691BDC" w:rsidP="001C41D7">
      <w:pPr>
        <w:spacing w:before="100" w:beforeAutospacing="1" w:after="100" w:afterAutospacing="1" w:line="240" w:lineRule="auto"/>
        <w:jc w:val="center"/>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b/>
          <w:bCs/>
          <w:color w:val="000000"/>
          <w:kern w:val="0"/>
          <w:sz w:val="24"/>
          <w:szCs w:val="24"/>
          <w:lang w:eastAsia="lt-LT"/>
          <w14:ligatures w14:val="none"/>
        </w:rPr>
        <w:t>ELEKTROS ENERGIJOS KAUPIMO ĮRENGINIŲ, ĮSKAITANT PROJEKTAVIMO PASLAUGAS IR ĮRENGIMO DARBUS, PIRKIMO TECHNINĖ SPECIFIKACIJA</w:t>
      </w:r>
    </w:p>
    <w:p w14:paraId="6C1F75E4" w14:textId="77777777" w:rsidR="00691BDC" w:rsidRPr="00ED1A53" w:rsidRDefault="00691BDC" w:rsidP="001C41D7">
      <w:pPr>
        <w:spacing w:before="100" w:beforeAutospacing="1" w:after="100" w:afterAutospacing="1" w:line="240" w:lineRule="auto"/>
        <w:jc w:val="center"/>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b/>
          <w:bCs/>
          <w:color w:val="000000"/>
          <w:kern w:val="0"/>
          <w:sz w:val="24"/>
          <w:szCs w:val="24"/>
          <w:lang w:eastAsia="lt-LT"/>
          <w14:ligatures w14:val="none"/>
        </w:rPr>
        <w:t>I. BENDROSIOS NUOSTATOS</w:t>
      </w:r>
    </w:p>
    <w:p w14:paraId="0DFA9E06" w14:textId="3B7AC80D" w:rsidR="00691BDC" w:rsidRPr="00ED1A53" w:rsidRDefault="00691BDC" w:rsidP="001C41D7">
      <w:pPr>
        <w:numPr>
          <w:ilvl w:val="0"/>
          <w:numId w:val="1"/>
        </w:numPr>
        <w:tabs>
          <w:tab w:val="clear" w:pos="1352"/>
          <w:tab w:val="num" w:pos="284"/>
        </w:tabs>
        <w:spacing w:before="225" w:after="100" w:afterAutospacing="1" w:line="240" w:lineRule="auto"/>
        <w:ind w:left="284" w:hanging="28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Pirkimo objektas – </w:t>
      </w:r>
      <w:r w:rsidR="005E384F" w:rsidRPr="00ED1A53">
        <w:rPr>
          <w:rFonts w:asciiTheme="minorBidi" w:eastAsia="Times New Roman" w:hAnsiTheme="minorBidi"/>
          <w:color w:val="000000"/>
          <w:kern w:val="0"/>
          <w:sz w:val="24"/>
          <w:szCs w:val="24"/>
          <w:highlight w:val="yellow"/>
          <w:lang w:eastAsia="lt-LT"/>
          <w14:ligatures w14:val="none"/>
        </w:rPr>
        <w:t xml:space="preserve">ne mažiau kaip </w:t>
      </w:r>
      <w:r w:rsidR="007453B1" w:rsidRPr="00ED1A53">
        <w:rPr>
          <w:rFonts w:asciiTheme="minorBidi" w:eastAsia="Times New Roman" w:hAnsiTheme="minorBidi"/>
          <w:b/>
          <w:bCs/>
          <w:color w:val="000000"/>
          <w:kern w:val="0"/>
          <w:sz w:val="24"/>
          <w:szCs w:val="24"/>
          <w:highlight w:val="yellow"/>
          <w:lang w:eastAsia="lt-LT"/>
          <w14:ligatures w14:val="none"/>
        </w:rPr>
        <w:t>10</w:t>
      </w:r>
      <w:r w:rsidR="00116880" w:rsidRPr="00ED1A53">
        <w:rPr>
          <w:rFonts w:asciiTheme="minorBidi" w:eastAsia="Times New Roman" w:hAnsiTheme="minorBidi"/>
          <w:b/>
          <w:bCs/>
          <w:color w:val="000000"/>
          <w:kern w:val="0"/>
          <w:sz w:val="24"/>
          <w:szCs w:val="24"/>
          <w:highlight w:val="yellow"/>
          <w:lang w:eastAsia="lt-LT"/>
          <w14:ligatures w14:val="none"/>
        </w:rPr>
        <w:t>0 kWh</w:t>
      </w:r>
      <w:r w:rsidR="00116880" w:rsidRPr="00ED1A53">
        <w:rPr>
          <w:rFonts w:asciiTheme="minorBidi" w:eastAsia="Times New Roman" w:hAnsiTheme="minorBidi"/>
          <w:color w:val="000000"/>
          <w:kern w:val="0"/>
          <w:sz w:val="24"/>
          <w:szCs w:val="24"/>
          <w:highlight w:val="yellow"/>
          <w:lang w:eastAsia="lt-LT"/>
          <w14:ligatures w14:val="none"/>
        </w:rPr>
        <w:t xml:space="preserve"> </w:t>
      </w:r>
      <w:r w:rsidR="005E384F" w:rsidRPr="00ED1A53">
        <w:rPr>
          <w:rFonts w:asciiTheme="minorBidi" w:eastAsia="Times New Roman" w:hAnsiTheme="minorBidi"/>
          <w:color w:val="000000"/>
          <w:kern w:val="0"/>
          <w:sz w:val="24"/>
          <w:szCs w:val="24"/>
          <w:highlight w:val="yellow"/>
          <w:lang w:eastAsia="lt-LT"/>
          <w14:ligatures w14:val="none"/>
        </w:rPr>
        <w:t xml:space="preserve">(±5%) </w:t>
      </w:r>
      <w:r w:rsidR="00116880" w:rsidRPr="00ED1A53">
        <w:rPr>
          <w:rFonts w:asciiTheme="minorBidi" w:eastAsia="Times New Roman" w:hAnsiTheme="minorBidi"/>
          <w:color w:val="000000"/>
          <w:kern w:val="0"/>
          <w:sz w:val="24"/>
          <w:szCs w:val="24"/>
          <w:highlight w:val="yellow"/>
          <w:lang w:eastAsia="lt-LT"/>
          <w14:ligatures w14:val="none"/>
        </w:rPr>
        <w:t xml:space="preserve">talpos </w:t>
      </w:r>
      <w:r w:rsidR="00CD22A0" w:rsidRPr="00ED1A53">
        <w:rPr>
          <w:rFonts w:asciiTheme="minorBidi" w:eastAsia="Times New Roman" w:hAnsiTheme="minorBidi"/>
          <w:color w:val="000000"/>
          <w:kern w:val="0"/>
          <w:sz w:val="24"/>
          <w:szCs w:val="24"/>
          <w:highlight w:val="yellow"/>
          <w:lang w:eastAsia="lt-LT"/>
          <w14:ligatures w14:val="none"/>
        </w:rPr>
        <w:t xml:space="preserve">ir </w:t>
      </w:r>
      <w:r w:rsidR="00CD22A0" w:rsidRPr="00ED1A53">
        <w:rPr>
          <w:rFonts w:asciiTheme="minorBidi" w:eastAsia="Times New Roman" w:hAnsiTheme="minorBidi"/>
          <w:b/>
          <w:bCs/>
          <w:color w:val="000000"/>
          <w:kern w:val="0"/>
          <w:sz w:val="24"/>
          <w:szCs w:val="24"/>
          <w:highlight w:val="yellow"/>
          <w:lang w:eastAsia="lt-LT"/>
          <w14:ligatures w14:val="none"/>
        </w:rPr>
        <w:t>50 kW</w:t>
      </w:r>
      <w:r w:rsidR="008E5D46" w:rsidRPr="00ED1A53">
        <w:rPr>
          <w:rFonts w:asciiTheme="minorBidi" w:eastAsia="Times New Roman" w:hAnsiTheme="minorBidi"/>
          <w:color w:val="000000"/>
          <w:kern w:val="0"/>
          <w:sz w:val="24"/>
          <w:szCs w:val="24"/>
          <w:highlight w:val="yellow"/>
          <w:lang w:eastAsia="lt-LT"/>
          <w14:ligatures w14:val="none"/>
        </w:rPr>
        <w:t xml:space="preserve"> (±5%)</w:t>
      </w:r>
      <w:r w:rsidR="008E5D46" w:rsidRPr="00ED1A53">
        <w:rPr>
          <w:rFonts w:asciiTheme="minorBidi" w:eastAsia="Times New Roman" w:hAnsiTheme="minorBidi"/>
          <w:color w:val="000000"/>
          <w:kern w:val="0"/>
          <w:sz w:val="24"/>
          <w:szCs w:val="24"/>
          <w:lang w:eastAsia="lt-LT"/>
          <w14:ligatures w14:val="none"/>
        </w:rPr>
        <w:t xml:space="preserve"> galios </w:t>
      </w:r>
      <w:r w:rsidRPr="00ED1A53">
        <w:rPr>
          <w:rFonts w:asciiTheme="minorBidi" w:eastAsia="Times New Roman" w:hAnsiTheme="minorBidi"/>
          <w:color w:val="000000"/>
          <w:kern w:val="0"/>
          <w:sz w:val="24"/>
          <w:szCs w:val="24"/>
          <w:lang w:eastAsia="lt-LT"/>
          <w14:ligatures w14:val="none"/>
        </w:rPr>
        <w:t>elektros energijos kaupimo įrenginiai</w:t>
      </w:r>
      <w:r w:rsidR="00116880" w:rsidRPr="00ED1A53">
        <w:rPr>
          <w:rFonts w:asciiTheme="minorBidi" w:eastAsia="Times New Roman" w:hAnsiTheme="minorBidi"/>
          <w:color w:val="000000"/>
          <w:kern w:val="0"/>
          <w:sz w:val="24"/>
          <w:szCs w:val="24"/>
          <w:lang w:eastAsia="lt-LT"/>
          <w14:ligatures w14:val="none"/>
        </w:rPr>
        <w:t xml:space="preserve"> (toliau – Energijos kaupikliai)</w:t>
      </w:r>
      <w:r w:rsidRPr="00ED1A53">
        <w:rPr>
          <w:rFonts w:asciiTheme="minorBidi" w:eastAsia="Times New Roman" w:hAnsiTheme="minorBidi"/>
          <w:color w:val="000000"/>
          <w:kern w:val="0"/>
          <w:sz w:val="24"/>
          <w:szCs w:val="24"/>
          <w:lang w:eastAsia="lt-LT"/>
          <w14:ligatures w14:val="none"/>
        </w:rPr>
        <w:t>, įskaitant projektavimo paslaugas, reikiamų suderinimų ir leidimų gavimą ir įrengimo, paleidimo eksploatuoti bei derinimo ir/ar programavimo darbus (toliau – Darbai).</w:t>
      </w:r>
    </w:p>
    <w:p w14:paraId="628CF8C3" w14:textId="77777777" w:rsidR="00691BDC" w:rsidRPr="00ED1A53" w:rsidRDefault="00691BDC" w:rsidP="001C41D7">
      <w:pPr>
        <w:numPr>
          <w:ilvl w:val="0"/>
          <w:numId w:val="1"/>
        </w:numPr>
        <w:tabs>
          <w:tab w:val="clear" w:pos="1352"/>
          <w:tab w:val="num" w:pos="284"/>
        </w:tabs>
        <w:spacing w:before="225" w:after="100" w:afterAutospacing="1" w:line="240" w:lineRule="auto"/>
        <w:ind w:left="284" w:hanging="28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Energijos kaupiklių projektavimo paslaugos apima elektrotechninio projekto parengimą. Elektrotechninis Projektas (toliau – Projektas) turi būti rengiamas pagal užsakovo pateiktą projektavimo (techninę) užduotį, privalomuosius statinio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Energijos kaupiklio projektavimo paslaugos apima ir statybą leidžiančio dokumento, leidimų, suderinimų ar sąlygų įskaitant, bet neapsiribojant iš Valstybinės energetikos reguliavimo tarybos, Energijos skirstymo operatoriaus, jei jie privalomi, gavimą (užsakovui įgaliojus), Projekto vykdymo priežiūrą, jei ji privaloma ar užsakovas užsako (ir apmoka) savo iniciatyva, Projekto ekspertizės pastabų ištaisymą, jei ji privaloma ar užsakovas užsako (ir apmoka) savo iniciatyva.</w:t>
      </w:r>
    </w:p>
    <w:p w14:paraId="55302D9A" w14:textId="77777777" w:rsidR="00691BDC" w:rsidRPr="00ED1A53" w:rsidRDefault="00691BDC" w:rsidP="001C41D7">
      <w:pPr>
        <w:numPr>
          <w:ilvl w:val="0"/>
          <w:numId w:val="1"/>
        </w:numPr>
        <w:tabs>
          <w:tab w:val="clear" w:pos="1352"/>
          <w:tab w:val="num" w:pos="284"/>
        </w:tabs>
        <w:spacing w:before="225" w:after="100" w:afterAutospacing="1" w:line="240" w:lineRule="auto"/>
        <w:ind w:left="284" w:hanging="28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Energijos kaupiklių rangos darbai turi būti atliekami pagal parengtą ir su Užsakovu suderintą Projektą, statybą leidžiantį dokumentą (</w:t>
      </w:r>
      <w:r w:rsidRPr="00ED1A53">
        <w:rPr>
          <w:rFonts w:asciiTheme="minorBidi" w:eastAsia="Times New Roman" w:hAnsiTheme="minorBidi"/>
          <w:i/>
          <w:iCs/>
          <w:color w:val="000000"/>
          <w:kern w:val="0"/>
          <w:sz w:val="24"/>
          <w:szCs w:val="24"/>
          <w:lang w:eastAsia="lt-LT"/>
          <w14:ligatures w14:val="none"/>
        </w:rPr>
        <w:t>jei privaloma pagal teisės aktų reikalavimus</w:t>
      </w:r>
      <w:r w:rsidRPr="00ED1A53">
        <w:rPr>
          <w:rFonts w:asciiTheme="minorBidi" w:eastAsia="Times New Roman" w:hAnsiTheme="minorBidi"/>
          <w:color w:val="000000"/>
          <w:kern w:val="0"/>
          <w:sz w:val="24"/>
          <w:szCs w:val="24"/>
          <w:lang w:eastAsia="lt-LT"/>
          <w14:ligatures w14:val="none"/>
        </w:rPr>
        <w:t>), vadovaujantis Lietuvos Respublikos statybos įstatymu (aktualia redakcija), statybos techniniais reglamentais (aktualia redakcija) ir kitais Lietuvos Respublikoje galiojančiais teisės aktais (aktualiomis redakcijomis), reglamentuojančiais Rangos darbų atlikimą. </w:t>
      </w:r>
      <w:r w:rsidRPr="00ED1A53">
        <w:rPr>
          <w:rFonts w:asciiTheme="minorBidi" w:eastAsia="Times New Roman" w:hAnsiTheme="minorBidi"/>
          <w:b/>
          <w:bCs/>
          <w:color w:val="000000"/>
          <w:kern w:val="0"/>
          <w:sz w:val="24"/>
          <w:szCs w:val="24"/>
          <w:lang w:eastAsia="lt-LT"/>
          <w14:ligatures w14:val="none"/>
        </w:rPr>
        <w:t>Visa Energijos kaupiklių sumontuota įranga turi būti nauja (nenaudota).</w:t>
      </w:r>
    </w:p>
    <w:p w14:paraId="345241D7" w14:textId="570195F1" w:rsidR="00691BDC" w:rsidRPr="00ED1A53" w:rsidRDefault="00691BDC" w:rsidP="001C41D7">
      <w:pPr>
        <w:numPr>
          <w:ilvl w:val="0"/>
          <w:numId w:val="1"/>
        </w:numPr>
        <w:tabs>
          <w:tab w:val="clear" w:pos="1352"/>
          <w:tab w:val="num" w:pos="993"/>
        </w:tabs>
        <w:spacing w:before="225" w:after="100" w:afterAutospacing="1" w:line="240" w:lineRule="auto"/>
        <w:ind w:left="28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Darbai apima visus darbus, kurie būtini, kad Energijos kaupiklia</w:t>
      </w:r>
      <w:r w:rsidR="00357F84" w:rsidRPr="00ED1A53">
        <w:rPr>
          <w:rFonts w:asciiTheme="minorBidi" w:eastAsia="Times New Roman" w:hAnsiTheme="minorBidi"/>
          <w:color w:val="000000"/>
          <w:kern w:val="0"/>
          <w:sz w:val="24"/>
          <w:szCs w:val="24"/>
          <w:lang w:eastAsia="lt-LT"/>
          <w14:ligatures w14:val="none"/>
        </w:rPr>
        <w:t>i</w:t>
      </w:r>
      <w:r w:rsidRPr="00ED1A53">
        <w:rPr>
          <w:rFonts w:asciiTheme="minorBidi" w:eastAsia="Times New Roman" w:hAnsiTheme="minorBidi"/>
          <w:color w:val="000000"/>
          <w:kern w:val="0"/>
          <w:sz w:val="24"/>
          <w:szCs w:val="24"/>
          <w:lang w:eastAsia="lt-LT"/>
          <w14:ligatures w14:val="none"/>
        </w:rPr>
        <w:t xml:space="preserve"> saugiai ir pagal galiojančius teisės aktus ir techninius reikalavimus būtų prijungti prie Užsakovo pastatų vidaus ir išorinių elektros tinklų, įskaitant reikalingų pažymų, leidimų gavimą, reikalingų projektų parengimą, Energijos kaupiklių montavimą, visų elementų sujungimu į vientisą veikiančią sistemą bei Energijos kaupiklių paleidimo ir derinimo darbus, taip pat pridavimą VERT ir/ar ESO (</w:t>
      </w:r>
      <w:r w:rsidRPr="00ED1A53">
        <w:rPr>
          <w:rFonts w:asciiTheme="minorBidi" w:eastAsia="Times New Roman" w:hAnsiTheme="minorBidi"/>
          <w:i/>
          <w:iCs/>
          <w:color w:val="000000"/>
          <w:kern w:val="0"/>
          <w:sz w:val="24"/>
          <w:szCs w:val="24"/>
          <w:lang w:eastAsia="lt-LT"/>
          <w14:ligatures w14:val="none"/>
        </w:rPr>
        <w:t>jei privaloma pagal teisės aktų reikalavimus</w:t>
      </w:r>
      <w:r w:rsidRPr="00ED1A53">
        <w:rPr>
          <w:rFonts w:asciiTheme="minorBidi" w:eastAsia="Times New Roman" w:hAnsiTheme="minorBidi"/>
          <w:color w:val="000000"/>
          <w:kern w:val="0"/>
          <w:sz w:val="24"/>
          <w:szCs w:val="24"/>
          <w:lang w:eastAsia="lt-LT"/>
          <w14:ligatures w14:val="none"/>
        </w:rPr>
        <w:t>).</w:t>
      </w:r>
    </w:p>
    <w:p w14:paraId="654449B5" w14:textId="558C7083" w:rsidR="000665AD" w:rsidRPr="00ED1A53" w:rsidRDefault="00FF3745" w:rsidP="001C41D7">
      <w:pPr>
        <w:numPr>
          <w:ilvl w:val="0"/>
          <w:numId w:val="1"/>
        </w:numPr>
        <w:tabs>
          <w:tab w:val="clear" w:pos="1352"/>
          <w:tab w:val="num" w:pos="993"/>
        </w:tabs>
        <w:spacing w:before="225" w:after="100" w:afterAutospacing="1" w:line="240" w:lineRule="auto"/>
        <w:ind w:left="28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Darbų atlikimo terminai:</w:t>
      </w:r>
    </w:p>
    <w:p w14:paraId="5441D010" w14:textId="1D2632D8" w:rsidR="00FF3745" w:rsidRPr="00ED1A53" w:rsidRDefault="00B46028" w:rsidP="001C41D7">
      <w:pPr>
        <w:tabs>
          <w:tab w:val="num" w:pos="993"/>
        </w:tabs>
        <w:spacing w:before="225" w:after="100" w:afterAutospacing="1" w:line="240" w:lineRule="auto"/>
        <w:ind w:left="28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5.1</w:t>
      </w:r>
      <w:r w:rsidR="00F4607A" w:rsidRPr="00ED1A53">
        <w:rPr>
          <w:rFonts w:asciiTheme="minorBidi" w:eastAsia="Times New Roman" w:hAnsiTheme="minorBidi"/>
          <w:color w:val="000000"/>
          <w:kern w:val="0"/>
          <w:sz w:val="24"/>
          <w:szCs w:val="24"/>
          <w:lang w:eastAsia="lt-LT"/>
          <w14:ligatures w14:val="none"/>
        </w:rPr>
        <w:t xml:space="preserve"> Projekto </w:t>
      </w:r>
      <w:r w:rsidR="00190D03" w:rsidRPr="00ED1A53">
        <w:rPr>
          <w:rFonts w:asciiTheme="minorBidi" w:eastAsia="Times New Roman" w:hAnsiTheme="minorBidi"/>
          <w:color w:val="000000"/>
          <w:kern w:val="0"/>
          <w:sz w:val="24"/>
          <w:szCs w:val="24"/>
          <w:lang w:eastAsia="lt-LT"/>
          <w14:ligatures w14:val="none"/>
        </w:rPr>
        <w:t>parengimas</w:t>
      </w:r>
      <w:r w:rsidR="007B6AA5" w:rsidRPr="00ED1A53">
        <w:rPr>
          <w:rFonts w:asciiTheme="minorBidi" w:eastAsia="Times New Roman" w:hAnsiTheme="minorBidi"/>
          <w:color w:val="000000"/>
          <w:kern w:val="0"/>
          <w:sz w:val="24"/>
          <w:szCs w:val="24"/>
          <w:lang w:eastAsia="lt-LT"/>
          <w14:ligatures w14:val="none"/>
        </w:rPr>
        <w:t xml:space="preserve"> </w:t>
      </w:r>
      <w:r w:rsidR="00FC41E6" w:rsidRPr="00ED1A53">
        <w:rPr>
          <w:rFonts w:asciiTheme="minorBidi" w:eastAsia="Times New Roman" w:hAnsiTheme="minorBidi"/>
          <w:color w:val="000000"/>
          <w:kern w:val="0"/>
          <w:sz w:val="24"/>
          <w:szCs w:val="24"/>
          <w:lang w:eastAsia="lt-LT"/>
          <w14:ligatures w14:val="none"/>
        </w:rPr>
        <w:t xml:space="preserve">- </w:t>
      </w:r>
      <w:r w:rsidR="007B6AA5" w:rsidRPr="00ED1A53">
        <w:rPr>
          <w:rFonts w:asciiTheme="minorBidi" w:eastAsia="Times New Roman" w:hAnsiTheme="minorBidi"/>
          <w:color w:val="000000"/>
          <w:kern w:val="0"/>
          <w:sz w:val="24"/>
          <w:szCs w:val="24"/>
          <w:lang w:eastAsia="lt-LT"/>
          <w14:ligatures w14:val="none"/>
        </w:rPr>
        <w:t>per 1 mėn</w:t>
      </w:r>
      <w:r w:rsidR="00FC41E6" w:rsidRPr="00ED1A53">
        <w:rPr>
          <w:rFonts w:asciiTheme="minorBidi" w:eastAsia="Times New Roman" w:hAnsiTheme="minorBidi"/>
          <w:color w:val="000000"/>
          <w:kern w:val="0"/>
          <w:sz w:val="24"/>
          <w:szCs w:val="24"/>
          <w:lang w:eastAsia="lt-LT"/>
          <w14:ligatures w14:val="none"/>
        </w:rPr>
        <w:t>.</w:t>
      </w:r>
      <w:r w:rsidR="007B6AA5" w:rsidRPr="00ED1A53">
        <w:rPr>
          <w:rFonts w:asciiTheme="minorBidi" w:eastAsia="Times New Roman" w:hAnsiTheme="minorBidi"/>
          <w:color w:val="000000"/>
          <w:kern w:val="0"/>
          <w:sz w:val="24"/>
          <w:szCs w:val="24"/>
          <w:lang w:eastAsia="lt-LT"/>
          <w14:ligatures w14:val="none"/>
        </w:rPr>
        <w:t xml:space="preserve"> nuo sutarties sudarymo</w:t>
      </w:r>
      <w:r w:rsidR="00ED0F57">
        <w:rPr>
          <w:rFonts w:asciiTheme="minorBidi" w:eastAsia="Times New Roman" w:hAnsiTheme="minorBidi"/>
          <w:color w:val="000000"/>
          <w:kern w:val="0"/>
          <w:sz w:val="24"/>
          <w:szCs w:val="24"/>
          <w:lang w:eastAsia="lt-LT"/>
          <w14:ligatures w14:val="none"/>
        </w:rPr>
        <w:t>;</w:t>
      </w:r>
    </w:p>
    <w:p w14:paraId="299DAD88" w14:textId="5D79416A" w:rsidR="00B46028" w:rsidRPr="00ED1A53" w:rsidRDefault="00B46028" w:rsidP="001C41D7">
      <w:pPr>
        <w:tabs>
          <w:tab w:val="num" w:pos="993"/>
        </w:tabs>
        <w:spacing w:before="225" w:after="100" w:afterAutospacing="1" w:line="240" w:lineRule="auto"/>
        <w:ind w:left="28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5.2</w:t>
      </w:r>
      <w:r w:rsidR="00190D03" w:rsidRPr="00ED1A53">
        <w:rPr>
          <w:rFonts w:asciiTheme="minorBidi" w:eastAsia="Times New Roman" w:hAnsiTheme="minorBidi"/>
          <w:color w:val="000000"/>
          <w:kern w:val="0"/>
          <w:sz w:val="24"/>
          <w:szCs w:val="24"/>
          <w:lang w:eastAsia="lt-LT"/>
          <w14:ligatures w14:val="none"/>
        </w:rPr>
        <w:t xml:space="preserve"> Įrangos </w:t>
      </w:r>
      <w:r w:rsidR="007B6AA5" w:rsidRPr="00ED1A53">
        <w:rPr>
          <w:rFonts w:asciiTheme="minorBidi" w:eastAsia="Times New Roman" w:hAnsiTheme="minorBidi"/>
          <w:color w:val="000000"/>
          <w:kern w:val="0"/>
          <w:sz w:val="24"/>
          <w:szCs w:val="24"/>
          <w:lang w:eastAsia="lt-LT"/>
          <w14:ligatures w14:val="none"/>
        </w:rPr>
        <w:t>su</w:t>
      </w:r>
      <w:r w:rsidR="00190D03" w:rsidRPr="00ED1A53">
        <w:rPr>
          <w:rFonts w:asciiTheme="minorBidi" w:eastAsia="Times New Roman" w:hAnsiTheme="minorBidi"/>
          <w:color w:val="000000"/>
          <w:kern w:val="0"/>
          <w:sz w:val="24"/>
          <w:szCs w:val="24"/>
          <w:lang w:eastAsia="lt-LT"/>
          <w14:ligatures w14:val="none"/>
        </w:rPr>
        <w:t>montavimas</w:t>
      </w:r>
      <w:r w:rsidR="007B6AA5" w:rsidRPr="00ED1A53">
        <w:rPr>
          <w:rFonts w:asciiTheme="minorBidi" w:eastAsia="Times New Roman" w:hAnsiTheme="minorBidi"/>
          <w:color w:val="000000"/>
          <w:kern w:val="0"/>
          <w:sz w:val="24"/>
          <w:szCs w:val="24"/>
          <w:lang w:eastAsia="lt-LT"/>
          <w14:ligatures w14:val="none"/>
        </w:rPr>
        <w:t xml:space="preserve"> </w:t>
      </w:r>
      <w:r w:rsidR="00FC41E6" w:rsidRPr="00ED1A53">
        <w:rPr>
          <w:rFonts w:asciiTheme="minorBidi" w:eastAsia="Times New Roman" w:hAnsiTheme="minorBidi"/>
          <w:color w:val="000000"/>
          <w:kern w:val="0"/>
          <w:sz w:val="24"/>
          <w:szCs w:val="24"/>
          <w:lang w:eastAsia="lt-LT"/>
          <w14:ligatures w14:val="none"/>
        </w:rPr>
        <w:t xml:space="preserve">- </w:t>
      </w:r>
      <w:r w:rsidR="007B6AA5" w:rsidRPr="00ED1A53">
        <w:rPr>
          <w:rFonts w:asciiTheme="minorBidi" w:eastAsia="Times New Roman" w:hAnsiTheme="minorBidi"/>
          <w:color w:val="000000"/>
          <w:kern w:val="0"/>
          <w:sz w:val="24"/>
          <w:szCs w:val="24"/>
          <w:lang w:eastAsia="lt-LT"/>
          <w14:ligatures w14:val="none"/>
        </w:rPr>
        <w:t>per 4 mėn</w:t>
      </w:r>
      <w:r w:rsidR="00FC41E6" w:rsidRPr="00ED1A53">
        <w:rPr>
          <w:rFonts w:asciiTheme="minorBidi" w:eastAsia="Times New Roman" w:hAnsiTheme="minorBidi"/>
          <w:color w:val="000000"/>
          <w:kern w:val="0"/>
          <w:sz w:val="24"/>
          <w:szCs w:val="24"/>
          <w:lang w:eastAsia="lt-LT"/>
          <w14:ligatures w14:val="none"/>
        </w:rPr>
        <w:t>.</w:t>
      </w:r>
      <w:r w:rsidR="007B6AA5" w:rsidRPr="00ED1A53">
        <w:rPr>
          <w:rFonts w:asciiTheme="minorBidi" w:eastAsia="Times New Roman" w:hAnsiTheme="minorBidi"/>
          <w:color w:val="000000"/>
          <w:kern w:val="0"/>
          <w:sz w:val="24"/>
          <w:szCs w:val="24"/>
          <w:lang w:eastAsia="lt-LT"/>
          <w14:ligatures w14:val="none"/>
        </w:rPr>
        <w:t xml:space="preserve"> nuo sutarties sudarymo</w:t>
      </w:r>
      <w:r w:rsidR="00ED0F57">
        <w:rPr>
          <w:rFonts w:asciiTheme="minorBidi" w:eastAsia="Times New Roman" w:hAnsiTheme="minorBidi"/>
          <w:color w:val="000000"/>
          <w:kern w:val="0"/>
          <w:sz w:val="24"/>
          <w:szCs w:val="24"/>
          <w:lang w:eastAsia="lt-LT"/>
          <w14:ligatures w14:val="none"/>
        </w:rPr>
        <w:t>;</w:t>
      </w:r>
    </w:p>
    <w:p w14:paraId="7CB12F21" w14:textId="0FCF5B26" w:rsidR="00B46028" w:rsidRPr="00ED1A53" w:rsidRDefault="00B46028" w:rsidP="001C41D7">
      <w:pPr>
        <w:tabs>
          <w:tab w:val="num" w:pos="993"/>
        </w:tabs>
        <w:spacing w:before="225" w:after="100" w:afterAutospacing="1" w:line="240" w:lineRule="auto"/>
        <w:ind w:left="28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5.3</w:t>
      </w:r>
      <w:r w:rsidR="00190D03" w:rsidRPr="00ED1A53">
        <w:rPr>
          <w:rFonts w:asciiTheme="minorBidi" w:eastAsia="Times New Roman" w:hAnsiTheme="minorBidi"/>
          <w:color w:val="000000"/>
          <w:kern w:val="0"/>
          <w:sz w:val="24"/>
          <w:szCs w:val="24"/>
          <w:lang w:eastAsia="lt-LT"/>
          <w14:ligatures w14:val="none"/>
        </w:rPr>
        <w:t xml:space="preserve"> </w:t>
      </w:r>
      <w:r w:rsidR="00403FAC" w:rsidRPr="00ED1A53">
        <w:rPr>
          <w:rFonts w:asciiTheme="minorBidi" w:eastAsia="Times New Roman" w:hAnsiTheme="minorBidi"/>
          <w:color w:val="000000"/>
          <w:kern w:val="0"/>
          <w:sz w:val="24"/>
          <w:szCs w:val="24"/>
          <w:lang w:eastAsia="lt-LT"/>
          <w14:ligatures w14:val="none"/>
        </w:rPr>
        <w:t xml:space="preserve">Baterijos ir </w:t>
      </w:r>
      <w:r w:rsidR="0073324F" w:rsidRPr="00ED1A53">
        <w:rPr>
          <w:rFonts w:asciiTheme="minorBidi" w:eastAsia="Times New Roman" w:hAnsiTheme="minorBidi"/>
          <w:color w:val="000000"/>
          <w:kern w:val="0"/>
          <w:sz w:val="24"/>
          <w:szCs w:val="24"/>
          <w:lang w:eastAsia="lt-LT"/>
          <w14:ligatures w14:val="none"/>
        </w:rPr>
        <w:t xml:space="preserve">programinės įrangos </w:t>
      </w:r>
      <w:r w:rsidR="00403FAC" w:rsidRPr="00ED1A53">
        <w:rPr>
          <w:rFonts w:asciiTheme="minorBidi" w:eastAsia="Times New Roman" w:hAnsiTheme="minorBidi"/>
          <w:color w:val="000000"/>
          <w:kern w:val="0"/>
          <w:sz w:val="24"/>
          <w:szCs w:val="24"/>
          <w:lang w:eastAsia="lt-LT"/>
          <w14:ligatures w14:val="none"/>
        </w:rPr>
        <w:t>ištestavimas ir pridavimas</w:t>
      </w:r>
      <w:r w:rsidR="00AD245A" w:rsidRPr="00ED1A53">
        <w:rPr>
          <w:rFonts w:asciiTheme="minorBidi" w:eastAsia="Times New Roman" w:hAnsiTheme="minorBidi"/>
          <w:color w:val="000000"/>
          <w:kern w:val="0"/>
          <w:sz w:val="24"/>
          <w:szCs w:val="24"/>
          <w:lang w:eastAsia="lt-LT"/>
          <w14:ligatures w14:val="none"/>
        </w:rPr>
        <w:t xml:space="preserve"> per 6 mėn</w:t>
      </w:r>
      <w:r w:rsidR="00FC41E6" w:rsidRPr="00ED1A53">
        <w:rPr>
          <w:rFonts w:asciiTheme="minorBidi" w:eastAsia="Times New Roman" w:hAnsiTheme="minorBidi"/>
          <w:color w:val="000000"/>
          <w:kern w:val="0"/>
          <w:sz w:val="24"/>
          <w:szCs w:val="24"/>
          <w:lang w:eastAsia="lt-LT"/>
          <w14:ligatures w14:val="none"/>
        </w:rPr>
        <w:t>.</w:t>
      </w:r>
      <w:r w:rsidR="00AD245A" w:rsidRPr="00ED1A53">
        <w:rPr>
          <w:rFonts w:asciiTheme="minorBidi" w:eastAsia="Times New Roman" w:hAnsiTheme="minorBidi"/>
          <w:color w:val="000000"/>
          <w:kern w:val="0"/>
          <w:sz w:val="24"/>
          <w:szCs w:val="24"/>
          <w:lang w:eastAsia="lt-LT"/>
          <w14:ligatures w14:val="none"/>
        </w:rPr>
        <w:t xml:space="preserve"> nuo sutarties sudarymo</w:t>
      </w:r>
      <w:r w:rsidR="00ED0F57">
        <w:rPr>
          <w:rFonts w:asciiTheme="minorBidi" w:eastAsia="Times New Roman" w:hAnsiTheme="minorBidi"/>
          <w:color w:val="000000"/>
          <w:kern w:val="0"/>
          <w:sz w:val="24"/>
          <w:szCs w:val="24"/>
          <w:lang w:eastAsia="lt-LT"/>
          <w14:ligatures w14:val="none"/>
        </w:rPr>
        <w:t>.</w:t>
      </w:r>
    </w:p>
    <w:p w14:paraId="778038E7" w14:textId="09704EAD" w:rsidR="00691BDC" w:rsidRPr="00ED1A53" w:rsidRDefault="00691BDC" w:rsidP="00890EFF">
      <w:pPr>
        <w:numPr>
          <w:ilvl w:val="0"/>
          <w:numId w:val="1"/>
        </w:numPr>
        <w:tabs>
          <w:tab w:val="clear" w:pos="1352"/>
          <w:tab w:val="num" w:pos="284"/>
        </w:tabs>
        <w:spacing w:before="225" w:after="100" w:afterAutospacing="1" w:line="240" w:lineRule="auto"/>
        <w:ind w:left="284" w:hanging="42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Darbų atlikimo vieta – </w:t>
      </w:r>
      <w:r w:rsidR="00A87AF3" w:rsidRPr="00ED1A53">
        <w:rPr>
          <w:rFonts w:asciiTheme="minorBidi" w:eastAsia="Times New Roman" w:hAnsiTheme="minorBidi"/>
          <w:color w:val="000000"/>
          <w:kern w:val="0"/>
          <w:sz w:val="24"/>
          <w:szCs w:val="24"/>
          <w:lang w:eastAsia="lt-LT"/>
          <w14:ligatures w14:val="none"/>
        </w:rPr>
        <w:t>Iešmininkų 17A</w:t>
      </w:r>
      <w:r w:rsidR="00116880" w:rsidRPr="00ED1A53">
        <w:rPr>
          <w:rFonts w:asciiTheme="minorBidi" w:eastAsia="Times New Roman" w:hAnsiTheme="minorBidi"/>
          <w:color w:val="000000"/>
          <w:kern w:val="0"/>
          <w:sz w:val="24"/>
          <w:szCs w:val="24"/>
          <w:lang w:eastAsia="lt-LT"/>
          <w14:ligatures w14:val="none"/>
        </w:rPr>
        <w:t>, Vilnius.</w:t>
      </w:r>
      <w:r w:rsidR="001A7EB9">
        <w:rPr>
          <w:rFonts w:asciiTheme="minorBidi" w:eastAsia="Times New Roman" w:hAnsiTheme="minorBidi"/>
          <w:color w:val="000000"/>
          <w:kern w:val="0"/>
          <w:sz w:val="24"/>
          <w:szCs w:val="24"/>
          <w:lang w:eastAsia="lt-LT"/>
          <w14:ligatures w14:val="none"/>
        </w:rPr>
        <w:t xml:space="preserve"> Priede Nr. </w:t>
      </w:r>
      <w:r w:rsidR="0067766D">
        <w:rPr>
          <w:rFonts w:asciiTheme="minorBidi" w:eastAsia="Times New Roman" w:hAnsiTheme="minorBidi"/>
          <w:color w:val="000000"/>
          <w:kern w:val="0"/>
          <w:sz w:val="24"/>
          <w:szCs w:val="24"/>
          <w:lang w:eastAsia="lt-LT"/>
          <w14:ligatures w14:val="none"/>
        </w:rPr>
        <w:t>1 pateikiama papildoma informaci</w:t>
      </w:r>
      <w:r w:rsidR="00890EFF">
        <w:rPr>
          <w:rFonts w:asciiTheme="minorBidi" w:eastAsia="Times New Roman" w:hAnsiTheme="minorBidi"/>
          <w:color w:val="000000"/>
          <w:kern w:val="0"/>
          <w:sz w:val="24"/>
          <w:szCs w:val="24"/>
          <w:lang w:eastAsia="lt-LT"/>
          <w14:ligatures w14:val="none"/>
        </w:rPr>
        <w:t>ja,</w:t>
      </w:r>
      <w:r w:rsidR="0067766D">
        <w:rPr>
          <w:rFonts w:asciiTheme="minorBidi" w:eastAsia="Times New Roman" w:hAnsiTheme="minorBidi"/>
          <w:color w:val="000000"/>
          <w:kern w:val="0"/>
          <w:sz w:val="24"/>
          <w:szCs w:val="24"/>
          <w:lang w:eastAsia="lt-LT"/>
          <w14:ligatures w14:val="none"/>
        </w:rPr>
        <w:t xml:space="preserve"> apie baterijos įrengimo vietą.</w:t>
      </w:r>
    </w:p>
    <w:p w14:paraId="595AD993" w14:textId="2B23EF64" w:rsidR="0046352D" w:rsidRPr="00ED1A53" w:rsidRDefault="0046352D" w:rsidP="001C41D7">
      <w:pPr>
        <w:numPr>
          <w:ilvl w:val="0"/>
          <w:numId w:val="1"/>
        </w:numPr>
        <w:spacing w:before="225" w:after="100" w:afterAutospacing="1" w:line="240" w:lineRule="auto"/>
        <w:ind w:left="284" w:hanging="42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Į kainą turi būti įtraukta visos reikalingos išlaidos sklandžiam sistemos veikimui 5 metams.</w:t>
      </w:r>
    </w:p>
    <w:p w14:paraId="0D13F826" w14:textId="77777777" w:rsidR="00691BDC" w:rsidRPr="00ED1A53" w:rsidRDefault="00691BDC" w:rsidP="001C41D7">
      <w:pPr>
        <w:numPr>
          <w:ilvl w:val="0"/>
          <w:numId w:val="1"/>
        </w:numPr>
        <w:spacing w:before="225" w:after="100" w:afterAutospacing="1" w:line="240" w:lineRule="auto"/>
        <w:ind w:left="284" w:hanging="42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Pirkimo objektas į pirkimo kategorijas neskirstomas.</w:t>
      </w:r>
    </w:p>
    <w:p w14:paraId="52237197" w14:textId="77777777" w:rsidR="00691BDC" w:rsidRPr="00ED1A53" w:rsidRDefault="00691BDC" w:rsidP="001C41D7">
      <w:pPr>
        <w:numPr>
          <w:ilvl w:val="0"/>
          <w:numId w:val="1"/>
        </w:numPr>
        <w:spacing w:before="225" w:after="100" w:afterAutospacing="1" w:line="240" w:lineRule="auto"/>
        <w:ind w:left="284" w:hanging="42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lastRenderedPageBreak/>
        <w:t>Teikdamas pasiūlymą Tiekėjas privalo siūlyti visą konkrečiame pirkime nurodytą Darbų ir Paslaugų apimtį.</w:t>
      </w:r>
    </w:p>
    <w:p w14:paraId="34C99901" w14:textId="77777777" w:rsidR="00691BDC" w:rsidRPr="00ED1A53" w:rsidRDefault="00691BDC" w:rsidP="001C41D7">
      <w:pPr>
        <w:numPr>
          <w:ilvl w:val="0"/>
          <w:numId w:val="1"/>
        </w:numPr>
        <w:tabs>
          <w:tab w:val="clear" w:pos="1352"/>
          <w:tab w:val="num" w:pos="284"/>
        </w:tabs>
        <w:spacing w:before="225" w:after="100" w:afterAutospacing="1" w:line="240" w:lineRule="auto"/>
        <w:ind w:left="284" w:hanging="42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Reikiamą kvalifikaciją siūlomiems Darbams atlikti tiekėjas privalo užtikrinti visą pirkimo sutarties galiojimo laikotarpį.</w:t>
      </w:r>
    </w:p>
    <w:p w14:paraId="34FF8B76" w14:textId="77777777" w:rsidR="00691BDC" w:rsidRPr="00ED1A53" w:rsidRDefault="00691BDC" w:rsidP="001C41D7">
      <w:pPr>
        <w:numPr>
          <w:ilvl w:val="0"/>
          <w:numId w:val="1"/>
        </w:numPr>
        <w:tabs>
          <w:tab w:val="clear" w:pos="1352"/>
          <w:tab w:val="num" w:pos="426"/>
        </w:tabs>
        <w:spacing w:before="225" w:after="100" w:afterAutospacing="1" w:line="240" w:lineRule="auto"/>
        <w:ind w:left="426" w:hanging="568"/>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Pasikeitus įstatymų ir kitų teisės aktų, reglamentuojančių perkamas paslaugas, nuostatoms ir reikalavimams, tiekėjas turi vykdyti pirkimo sutartį, atsižvelgiant į jį keičiančio teisės akto nuostatas bei vadovautis aktualiomis dokumentų redakcijomis.</w:t>
      </w:r>
    </w:p>
    <w:p w14:paraId="4A960E60" w14:textId="77777777" w:rsidR="00691BDC" w:rsidRPr="00ED1A53" w:rsidRDefault="00691BDC" w:rsidP="001C41D7">
      <w:pPr>
        <w:spacing w:before="100" w:beforeAutospacing="1" w:after="100" w:afterAutospacing="1" w:line="240" w:lineRule="auto"/>
        <w:ind w:left="720"/>
        <w:jc w:val="center"/>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b/>
          <w:bCs/>
          <w:color w:val="000000"/>
          <w:kern w:val="0"/>
          <w:sz w:val="24"/>
          <w:szCs w:val="24"/>
          <w:lang w:eastAsia="lt-LT"/>
          <w14:ligatures w14:val="none"/>
        </w:rPr>
        <w:t>II. REIKALAVIMAI ĮRANGAI</w:t>
      </w:r>
    </w:p>
    <w:p w14:paraId="79B250EA" w14:textId="77777777" w:rsidR="00691BDC" w:rsidRPr="00ED1A53" w:rsidRDefault="00691BDC" w:rsidP="001C41D7">
      <w:pPr>
        <w:numPr>
          <w:ilvl w:val="0"/>
          <w:numId w:val="1"/>
        </w:numPr>
        <w:tabs>
          <w:tab w:val="clear" w:pos="1352"/>
          <w:tab w:val="num" w:pos="426"/>
        </w:tabs>
        <w:spacing w:before="225" w:after="100" w:afterAutospacing="1" w:line="240" w:lineRule="auto"/>
        <w:ind w:hanging="149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KEITIKLIAI:</w:t>
      </w:r>
    </w:p>
    <w:p w14:paraId="48D70B42" w14:textId="77777777" w:rsidR="00691BDC" w:rsidRPr="00ED1A53" w:rsidRDefault="00691BDC" w:rsidP="001C41D7">
      <w:pPr>
        <w:numPr>
          <w:ilvl w:val="1"/>
          <w:numId w:val="1"/>
        </w:numPr>
        <w:spacing w:before="225" w:after="100" w:afterAutospacing="1" w:line="240" w:lineRule="auto"/>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Hibridinis (DC/AC išmanusis dvikryptis keitiklis);</w:t>
      </w:r>
    </w:p>
    <w:p w14:paraId="7CD7AC54" w14:textId="77777777" w:rsidR="00691BDC" w:rsidRPr="00ED1A53" w:rsidRDefault="00691BDC" w:rsidP="001C41D7">
      <w:pPr>
        <w:numPr>
          <w:ilvl w:val="1"/>
          <w:numId w:val="1"/>
        </w:numPr>
        <w:spacing w:before="225" w:after="100" w:afterAutospacing="1" w:line="240" w:lineRule="auto"/>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Nominalus keitiklio efektyvumas (Euro) ≥96,0 %;</w:t>
      </w:r>
    </w:p>
    <w:p w14:paraId="78FB0C0C" w14:textId="77777777" w:rsidR="00691BDC" w:rsidRPr="00ED1A53" w:rsidRDefault="00691BDC" w:rsidP="001C41D7">
      <w:pPr>
        <w:numPr>
          <w:ilvl w:val="1"/>
          <w:numId w:val="1"/>
        </w:numPr>
        <w:spacing w:before="225" w:after="100" w:afterAutospacing="1" w:line="240" w:lineRule="auto"/>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Apsaugos klasė ≥IP55;</w:t>
      </w:r>
    </w:p>
    <w:p w14:paraId="520A1A2D" w14:textId="77777777" w:rsidR="00691BDC" w:rsidRPr="00ED1A53" w:rsidRDefault="00691BDC" w:rsidP="001C41D7">
      <w:pPr>
        <w:numPr>
          <w:ilvl w:val="1"/>
          <w:numId w:val="1"/>
        </w:numPr>
        <w:spacing w:before="225" w:after="100" w:afterAutospacing="1" w:line="240" w:lineRule="auto"/>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Gamintojo garantija≥5 metai;</w:t>
      </w:r>
    </w:p>
    <w:p w14:paraId="655D4261" w14:textId="78698C29" w:rsidR="00ED3E6A" w:rsidRPr="00ED1A53" w:rsidRDefault="00ED3E6A" w:rsidP="001C41D7">
      <w:pPr>
        <w:numPr>
          <w:ilvl w:val="1"/>
          <w:numId w:val="1"/>
        </w:numPr>
        <w:spacing w:before="225" w:after="100" w:afterAutospacing="1" w:line="240" w:lineRule="auto"/>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Persijungimo laikas iš </w:t>
      </w:r>
      <w:proofErr w:type="spellStart"/>
      <w:r w:rsidRPr="00ED1A53">
        <w:rPr>
          <w:rFonts w:asciiTheme="minorBidi" w:eastAsia="Times New Roman" w:hAnsiTheme="minorBidi"/>
          <w:color w:val="000000"/>
          <w:kern w:val="0"/>
          <w:sz w:val="24"/>
          <w:szCs w:val="24"/>
          <w:lang w:eastAsia="lt-LT"/>
          <w14:ligatures w14:val="none"/>
        </w:rPr>
        <w:t>on</w:t>
      </w:r>
      <w:r w:rsidR="00D17B97" w:rsidRPr="00ED1A53">
        <w:rPr>
          <w:rFonts w:asciiTheme="minorBidi" w:eastAsia="Times New Roman" w:hAnsiTheme="minorBidi"/>
          <w:color w:val="000000"/>
          <w:kern w:val="0"/>
          <w:sz w:val="24"/>
          <w:szCs w:val="24"/>
          <w:lang w:eastAsia="lt-LT"/>
          <w14:ligatures w14:val="none"/>
        </w:rPr>
        <w:t>G</w:t>
      </w:r>
      <w:r w:rsidRPr="00ED1A53">
        <w:rPr>
          <w:rFonts w:asciiTheme="minorBidi" w:eastAsia="Times New Roman" w:hAnsiTheme="minorBidi"/>
          <w:color w:val="000000"/>
          <w:kern w:val="0"/>
          <w:sz w:val="24"/>
          <w:szCs w:val="24"/>
          <w:lang w:eastAsia="lt-LT"/>
          <w14:ligatures w14:val="none"/>
        </w:rPr>
        <w:t>rid</w:t>
      </w:r>
      <w:proofErr w:type="spellEnd"/>
      <w:r w:rsidRPr="00ED1A53">
        <w:rPr>
          <w:rFonts w:asciiTheme="minorBidi" w:eastAsia="Times New Roman" w:hAnsiTheme="minorBidi"/>
          <w:color w:val="000000"/>
          <w:kern w:val="0"/>
          <w:sz w:val="24"/>
          <w:szCs w:val="24"/>
          <w:lang w:eastAsia="lt-LT"/>
          <w14:ligatures w14:val="none"/>
        </w:rPr>
        <w:t xml:space="preserve"> į </w:t>
      </w:r>
      <w:proofErr w:type="spellStart"/>
      <w:r w:rsidRPr="00ED1A53">
        <w:rPr>
          <w:rFonts w:asciiTheme="minorBidi" w:eastAsia="Times New Roman" w:hAnsiTheme="minorBidi"/>
          <w:color w:val="000000"/>
          <w:kern w:val="0"/>
          <w:sz w:val="24"/>
          <w:szCs w:val="24"/>
          <w:lang w:eastAsia="lt-LT"/>
          <w14:ligatures w14:val="none"/>
        </w:rPr>
        <w:t>off</w:t>
      </w:r>
      <w:r w:rsidR="00D17B97" w:rsidRPr="00ED1A53">
        <w:rPr>
          <w:rFonts w:asciiTheme="minorBidi" w:eastAsia="Times New Roman" w:hAnsiTheme="minorBidi"/>
          <w:color w:val="000000"/>
          <w:kern w:val="0"/>
          <w:sz w:val="24"/>
          <w:szCs w:val="24"/>
          <w:lang w:eastAsia="lt-LT"/>
          <w14:ligatures w14:val="none"/>
        </w:rPr>
        <w:t>G</w:t>
      </w:r>
      <w:r w:rsidRPr="00ED1A53">
        <w:rPr>
          <w:rFonts w:asciiTheme="minorBidi" w:eastAsia="Times New Roman" w:hAnsiTheme="minorBidi"/>
          <w:color w:val="000000"/>
          <w:kern w:val="0"/>
          <w:sz w:val="24"/>
          <w:szCs w:val="24"/>
          <w:lang w:eastAsia="lt-LT"/>
          <w14:ligatures w14:val="none"/>
        </w:rPr>
        <w:t>rid</w:t>
      </w:r>
      <w:proofErr w:type="spellEnd"/>
      <w:r w:rsidRPr="00ED1A53">
        <w:rPr>
          <w:rFonts w:asciiTheme="minorBidi" w:eastAsia="Times New Roman" w:hAnsiTheme="minorBidi"/>
          <w:color w:val="000000"/>
          <w:kern w:val="0"/>
          <w:sz w:val="24"/>
          <w:szCs w:val="24"/>
          <w:lang w:eastAsia="lt-LT"/>
          <w14:ligatures w14:val="none"/>
        </w:rPr>
        <w:t xml:space="preserve"> ne daugiau kaip 20ms.</w:t>
      </w:r>
    </w:p>
    <w:p w14:paraId="15A70207" w14:textId="72CCDC9D" w:rsidR="00ED3E6A" w:rsidRPr="00ED1A53" w:rsidRDefault="00ED3E6A" w:rsidP="001C41D7">
      <w:pPr>
        <w:numPr>
          <w:ilvl w:val="1"/>
          <w:numId w:val="1"/>
        </w:numPr>
        <w:spacing w:before="225" w:after="100" w:afterAutospacing="1" w:line="240" w:lineRule="auto"/>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Galios faktoriu</w:t>
      </w:r>
      <w:r w:rsidR="007E041E" w:rsidRPr="00ED1A53">
        <w:rPr>
          <w:rFonts w:asciiTheme="minorBidi" w:eastAsia="Times New Roman" w:hAnsiTheme="minorBidi"/>
          <w:color w:val="000000"/>
          <w:kern w:val="0"/>
          <w:sz w:val="24"/>
          <w:szCs w:val="24"/>
          <w:lang w:eastAsia="lt-LT"/>
          <w14:ligatures w14:val="none"/>
        </w:rPr>
        <w:t>s</w:t>
      </w:r>
      <w:r w:rsidRPr="00ED1A53">
        <w:rPr>
          <w:rFonts w:asciiTheme="minorBidi" w:eastAsia="Times New Roman" w:hAnsiTheme="minorBidi"/>
          <w:color w:val="000000"/>
          <w:kern w:val="0"/>
          <w:sz w:val="24"/>
          <w:szCs w:val="24"/>
          <w:lang w:eastAsia="lt-LT"/>
          <w14:ligatures w14:val="none"/>
        </w:rPr>
        <w:t xml:space="preserve"> nuo -0.</w:t>
      </w:r>
      <w:r w:rsidR="00161F2C" w:rsidRPr="00ED1A53">
        <w:rPr>
          <w:rFonts w:asciiTheme="minorBidi" w:eastAsia="Times New Roman" w:hAnsiTheme="minorBidi"/>
          <w:color w:val="000000"/>
          <w:kern w:val="0"/>
          <w:sz w:val="24"/>
          <w:szCs w:val="24"/>
          <w:lang w:eastAsia="lt-LT"/>
          <w14:ligatures w14:val="none"/>
        </w:rPr>
        <w:t>8</w:t>
      </w:r>
      <w:r w:rsidRPr="00ED1A53">
        <w:rPr>
          <w:rFonts w:asciiTheme="minorBidi" w:eastAsia="Times New Roman" w:hAnsiTheme="minorBidi"/>
          <w:color w:val="000000"/>
          <w:kern w:val="0"/>
          <w:sz w:val="24"/>
          <w:szCs w:val="24"/>
          <w:lang w:eastAsia="lt-LT"/>
          <w14:ligatures w14:val="none"/>
        </w:rPr>
        <w:t xml:space="preserve"> iki</w:t>
      </w:r>
      <w:r w:rsidR="007E041E" w:rsidRPr="00ED1A53">
        <w:rPr>
          <w:rFonts w:asciiTheme="minorBidi" w:eastAsia="Times New Roman" w:hAnsiTheme="minorBidi"/>
          <w:color w:val="000000"/>
          <w:kern w:val="0"/>
          <w:sz w:val="24"/>
          <w:szCs w:val="24"/>
          <w:lang w:eastAsia="lt-LT"/>
          <w14:ligatures w14:val="none"/>
        </w:rPr>
        <w:t xml:space="preserve"> </w:t>
      </w:r>
      <w:r w:rsidRPr="00ED1A53">
        <w:rPr>
          <w:rFonts w:asciiTheme="minorBidi" w:eastAsia="Times New Roman" w:hAnsiTheme="minorBidi"/>
          <w:color w:val="000000"/>
          <w:kern w:val="0"/>
          <w:sz w:val="24"/>
          <w:szCs w:val="24"/>
          <w:lang w:eastAsia="lt-LT"/>
          <w14:ligatures w14:val="none"/>
        </w:rPr>
        <w:t>0.</w:t>
      </w:r>
      <w:r w:rsidR="00161F2C" w:rsidRPr="00ED1A53">
        <w:rPr>
          <w:rFonts w:asciiTheme="minorBidi" w:eastAsia="Times New Roman" w:hAnsiTheme="minorBidi"/>
          <w:color w:val="000000"/>
          <w:kern w:val="0"/>
          <w:sz w:val="24"/>
          <w:szCs w:val="24"/>
          <w:lang w:eastAsia="lt-LT"/>
          <w14:ligatures w14:val="none"/>
        </w:rPr>
        <w:t>8</w:t>
      </w:r>
      <w:r w:rsidRPr="00ED1A53">
        <w:rPr>
          <w:rFonts w:asciiTheme="minorBidi" w:eastAsia="Times New Roman" w:hAnsiTheme="minorBidi"/>
          <w:color w:val="000000"/>
          <w:kern w:val="0"/>
          <w:sz w:val="24"/>
          <w:szCs w:val="24"/>
          <w:lang w:eastAsia="lt-LT"/>
          <w14:ligatures w14:val="none"/>
        </w:rPr>
        <w:t>.</w:t>
      </w:r>
    </w:p>
    <w:p w14:paraId="689B06E3" w14:textId="134C44C1" w:rsidR="00691BDC" w:rsidRPr="00ED1A53" w:rsidRDefault="00691BDC" w:rsidP="001C41D7">
      <w:pPr>
        <w:numPr>
          <w:ilvl w:val="1"/>
          <w:numId w:val="1"/>
        </w:numPr>
        <w:spacing w:before="225" w:after="100" w:afterAutospacing="1" w:line="240" w:lineRule="auto"/>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EN61000-</w:t>
      </w:r>
      <w:r w:rsidRPr="00ED1A53">
        <w:rPr>
          <w:rFonts w:asciiTheme="minorBidi" w:eastAsia="Times New Roman" w:hAnsiTheme="minorBidi"/>
          <w:color w:val="000000"/>
          <w:kern w:val="0"/>
          <w:sz w:val="24"/>
          <w:szCs w:val="24"/>
          <w:highlight w:val="yellow"/>
          <w:lang w:eastAsia="lt-LT"/>
          <w14:ligatures w14:val="none"/>
        </w:rPr>
        <w:t>6-</w:t>
      </w:r>
      <w:r w:rsidR="009751D3" w:rsidRPr="00ED1A53">
        <w:rPr>
          <w:rFonts w:asciiTheme="minorBidi" w:eastAsia="Times New Roman" w:hAnsiTheme="minorBidi"/>
          <w:color w:val="000000"/>
          <w:kern w:val="0"/>
          <w:sz w:val="24"/>
          <w:szCs w:val="24"/>
          <w:highlight w:val="yellow"/>
          <w:lang w:eastAsia="lt-LT"/>
          <w14:ligatures w14:val="none"/>
        </w:rPr>
        <w:t>2</w:t>
      </w:r>
      <w:r w:rsidRPr="00ED1A53">
        <w:rPr>
          <w:rFonts w:asciiTheme="minorBidi" w:eastAsia="Times New Roman" w:hAnsiTheme="minorBidi"/>
          <w:color w:val="000000"/>
          <w:kern w:val="0"/>
          <w:sz w:val="24"/>
          <w:szCs w:val="24"/>
          <w:lang w:eastAsia="lt-LT"/>
          <w14:ligatures w14:val="none"/>
        </w:rPr>
        <w:t>/EN61000-</w:t>
      </w:r>
      <w:r w:rsidRPr="00ED1A53">
        <w:rPr>
          <w:rFonts w:asciiTheme="minorBidi" w:eastAsia="Times New Roman" w:hAnsiTheme="minorBidi"/>
          <w:color w:val="000000"/>
          <w:kern w:val="0"/>
          <w:sz w:val="24"/>
          <w:szCs w:val="24"/>
          <w:highlight w:val="yellow"/>
          <w:lang w:eastAsia="lt-LT"/>
          <w14:ligatures w14:val="none"/>
        </w:rPr>
        <w:t>6-</w:t>
      </w:r>
      <w:r w:rsidR="009751D3" w:rsidRPr="00ED1A53">
        <w:rPr>
          <w:rFonts w:asciiTheme="minorBidi" w:eastAsia="Times New Roman" w:hAnsiTheme="minorBidi"/>
          <w:color w:val="000000"/>
          <w:kern w:val="0"/>
          <w:sz w:val="24"/>
          <w:szCs w:val="24"/>
          <w:highlight w:val="yellow"/>
          <w:lang w:eastAsia="lt-LT"/>
          <w14:ligatures w14:val="none"/>
        </w:rPr>
        <w:t>4</w:t>
      </w:r>
      <w:r w:rsidR="009751D3" w:rsidRPr="00ED1A53">
        <w:rPr>
          <w:rFonts w:asciiTheme="minorBidi" w:eastAsia="Times New Roman" w:hAnsiTheme="minorBidi"/>
          <w:color w:val="000000"/>
          <w:kern w:val="0"/>
          <w:sz w:val="24"/>
          <w:szCs w:val="24"/>
          <w:lang w:eastAsia="lt-LT"/>
          <w14:ligatures w14:val="none"/>
        </w:rPr>
        <w:t xml:space="preserve"> </w:t>
      </w:r>
      <w:r w:rsidRPr="00ED1A53">
        <w:rPr>
          <w:rFonts w:asciiTheme="minorBidi" w:eastAsia="Times New Roman" w:hAnsiTheme="minorBidi"/>
          <w:color w:val="000000"/>
          <w:kern w:val="0"/>
          <w:sz w:val="24"/>
          <w:szCs w:val="24"/>
          <w:lang w:eastAsia="lt-LT"/>
          <w14:ligatures w14:val="none"/>
        </w:rPr>
        <w:t>(arba lygiavertis), EC/EN 62477 (arba lygiavertis);</w:t>
      </w:r>
    </w:p>
    <w:p w14:paraId="1E642ACD" w14:textId="77777777" w:rsidR="00691BDC" w:rsidRPr="00ED1A53" w:rsidRDefault="00691BDC" w:rsidP="001C41D7">
      <w:pPr>
        <w:numPr>
          <w:ilvl w:val="1"/>
          <w:numId w:val="1"/>
        </w:numPr>
        <w:spacing w:before="225" w:after="100" w:afterAutospacing="1" w:line="240" w:lineRule="auto"/>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Atitikimas CE reikalavimams.</w:t>
      </w:r>
    </w:p>
    <w:p w14:paraId="03CAC960" w14:textId="77777777" w:rsidR="00691BDC" w:rsidRPr="00ED1A53" w:rsidRDefault="00691BDC" w:rsidP="001C41D7">
      <w:pPr>
        <w:numPr>
          <w:ilvl w:val="0"/>
          <w:numId w:val="1"/>
        </w:numPr>
        <w:tabs>
          <w:tab w:val="clear" w:pos="1352"/>
          <w:tab w:val="num" w:pos="567"/>
        </w:tabs>
        <w:spacing w:before="225" w:after="100" w:afterAutospacing="1" w:line="240" w:lineRule="auto"/>
        <w:ind w:hanging="1352"/>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AKUMULIATORIAI:</w:t>
      </w:r>
    </w:p>
    <w:p w14:paraId="0EE779C3" w14:textId="35A6A06C" w:rsidR="008B00E1" w:rsidRPr="00ED1A53" w:rsidRDefault="008B00E1" w:rsidP="001C41D7">
      <w:pPr>
        <w:numPr>
          <w:ilvl w:val="1"/>
          <w:numId w:val="1"/>
        </w:numPr>
        <w:tabs>
          <w:tab w:val="clear" w:pos="1440"/>
          <w:tab w:val="num" w:pos="851"/>
        </w:tabs>
        <w:spacing w:before="225" w:after="100" w:afterAutospacing="1" w:line="240" w:lineRule="auto"/>
        <w:ind w:left="426" w:hanging="30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Elektros energijos kaupiklio (baterijos) tipas</w:t>
      </w:r>
      <w:r w:rsidR="00E538C6" w:rsidRPr="00ED1A53">
        <w:rPr>
          <w:rFonts w:asciiTheme="minorBidi" w:eastAsia="Times New Roman" w:hAnsiTheme="minorBidi"/>
          <w:color w:val="000000"/>
          <w:kern w:val="0"/>
          <w:sz w:val="24"/>
          <w:szCs w:val="24"/>
          <w:lang w:eastAsia="lt-LT"/>
          <w14:ligatures w14:val="none"/>
        </w:rPr>
        <w:t xml:space="preserve"> </w:t>
      </w:r>
      <w:r w:rsidR="003A1893" w:rsidRPr="00ED1A53">
        <w:rPr>
          <w:rFonts w:asciiTheme="minorBidi" w:eastAsia="Times New Roman" w:hAnsiTheme="minorBidi"/>
          <w:color w:val="000000"/>
          <w:kern w:val="0"/>
          <w:sz w:val="24"/>
          <w:szCs w:val="24"/>
          <w:lang w:eastAsia="lt-LT"/>
          <w14:ligatures w14:val="none"/>
        </w:rPr>
        <w:t>–</w:t>
      </w:r>
      <w:r w:rsidR="00E538C6" w:rsidRPr="00ED1A53">
        <w:rPr>
          <w:rFonts w:asciiTheme="minorBidi" w:eastAsia="Times New Roman" w:hAnsiTheme="minorBidi"/>
          <w:color w:val="000000"/>
          <w:kern w:val="0"/>
          <w:sz w:val="24"/>
          <w:szCs w:val="24"/>
          <w:lang w:eastAsia="lt-LT"/>
          <w14:ligatures w14:val="none"/>
        </w:rPr>
        <w:t xml:space="preserve"> </w:t>
      </w:r>
      <w:r w:rsidR="003A1893" w:rsidRPr="00ED1A53">
        <w:rPr>
          <w:rFonts w:asciiTheme="minorBidi" w:eastAsia="Times New Roman" w:hAnsiTheme="minorBidi"/>
          <w:color w:val="000000"/>
          <w:kern w:val="0"/>
          <w:sz w:val="24"/>
          <w:szCs w:val="24"/>
          <w:lang w:eastAsia="lt-LT"/>
          <w14:ligatures w14:val="none"/>
        </w:rPr>
        <w:t>ličio geležies fosfato (LiFePO4);</w:t>
      </w:r>
    </w:p>
    <w:p w14:paraId="159C259E" w14:textId="7D847294" w:rsidR="00691BDC" w:rsidRPr="00ED1A53" w:rsidRDefault="00691BDC" w:rsidP="001C41D7">
      <w:pPr>
        <w:numPr>
          <w:ilvl w:val="1"/>
          <w:numId w:val="1"/>
        </w:numPr>
        <w:tabs>
          <w:tab w:val="clear" w:pos="1440"/>
          <w:tab w:val="num" w:pos="851"/>
        </w:tabs>
        <w:spacing w:before="225" w:after="100" w:afterAutospacing="1" w:line="240" w:lineRule="auto"/>
        <w:ind w:left="426" w:hanging="306"/>
        <w:jc w:val="both"/>
        <w:rPr>
          <w:rFonts w:asciiTheme="minorBidi" w:eastAsia="Times New Roman" w:hAnsiTheme="minorBidi"/>
          <w:color w:val="000000"/>
          <w:kern w:val="0"/>
          <w:sz w:val="24"/>
          <w:szCs w:val="24"/>
          <w:highlight w:val="yellow"/>
          <w:lang w:eastAsia="lt-LT"/>
          <w14:ligatures w14:val="none"/>
        </w:rPr>
      </w:pPr>
      <w:r w:rsidRPr="00ED1A53">
        <w:rPr>
          <w:rFonts w:asciiTheme="minorBidi" w:eastAsia="Times New Roman" w:hAnsiTheme="minorBidi"/>
          <w:color w:val="000000"/>
          <w:kern w:val="0"/>
          <w:sz w:val="24"/>
          <w:szCs w:val="24"/>
          <w:highlight w:val="yellow"/>
          <w:lang w:eastAsia="lt-LT"/>
          <w14:ligatures w14:val="none"/>
        </w:rPr>
        <w:t xml:space="preserve">Įkrovimo/iškrovimo ciklų (ne mažiau kaip nuo </w:t>
      </w:r>
      <w:r w:rsidR="00C94174" w:rsidRPr="00ED1A53">
        <w:rPr>
          <w:rFonts w:asciiTheme="minorBidi" w:eastAsia="Times New Roman" w:hAnsiTheme="minorBidi"/>
          <w:color w:val="000000"/>
          <w:kern w:val="0"/>
          <w:sz w:val="24"/>
          <w:szCs w:val="24"/>
          <w:highlight w:val="yellow"/>
          <w:lang w:eastAsia="lt-LT"/>
          <w14:ligatures w14:val="none"/>
        </w:rPr>
        <w:t>9</w:t>
      </w:r>
      <w:r w:rsidRPr="00ED1A53">
        <w:rPr>
          <w:rFonts w:asciiTheme="minorBidi" w:eastAsia="Times New Roman" w:hAnsiTheme="minorBidi"/>
          <w:color w:val="000000"/>
          <w:kern w:val="0"/>
          <w:sz w:val="24"/>
          <w:szCs w:val="24"/>
          <w:highlight w:val="yellow"/>
          <w:lang w:eastAsia="lt-LT"/>
          <w14:ligatures w14:val="none"/>
        </w:rPr>
        <w:t xml:space="preserve">0 proc. iki </w:t>
      </w:r>
      <w:r w:rsidR="00C94174" w:rsidRPr="00ED1A53">
        <w:rPr>
          <w:rFonts w:asciiTheme="minorBidi" w:eastAsia="Times New Roman" w:hAnsiTheme="minorBidi"/>
          <w:color w:val="000000"/>
          <w:kern w:val="0"/>
          <w:sz w:val="24"/>
          <w:szCs w:val="24"/>
          <w:highlight w:val="yellow"/>
          <w:lang w:eastAsia="lt-LT"/>
          <w14:ligatures w14:val="none"/>
        </w:rPr>
        <w:t>1</w:t>
      </w:r>
      <w:r w:rsidRPr="00ED1A53">
        <w:rPr>
          <w:rFonts w:asciiTheme="minorBidi" w:eastAsia="Times New Roman" w:hAnsiTheme="minorBidi"/>
          <w:color w:val="000000"/>
          <w:kern w:val="0"/>
          <w:sz w:val="24"/>
          <w:szCs w:val="24"/>
          <w:highlight w:val="yellow"/>
          <w:lang w:eastAsia="lt-LT"/>
          <w14:ligatures w14:val="none"/>
        </w:rPr>
        <w:t>0 proc. kaupiklio talpos) skaičius ≥</w:t>
      </w:r>
      <w:r w:rsidR="00DB7AD6" w:rsidRPr="00ED1A53">
        <w:rPr>
          <w:rFonts w:asciiTheme="minorBidi" w:eastAsia="Times New Roman" w:hAnsiTheme="minorBidi"/>
          <w:color w:val="000000"/>
          <w:kern w:val="0"/>
          <w:sz w:val="24"/>
          <w:szCs w:val="24"/>
          <w:highlight w:val="yellow"/>
          <w:lang w:eastAsia="lt-LT"/>
          <w14:ligatures w14:val="none"/>
        </w:rPr>
        <w:t>8</w:t>
      </w:r>
      <w:r w:rsidRPr="00ED1A53">
        <w:rPr>
          <w:rFonts w:asciiTheme="minorBidi" w:eastAsia="Times New Roman" w:hAnsiTheme="minorBidi"/>
          <w:color w:val="000000"/>
          <w:kern w:val="0"/>
          <w:sz w:val="24"/>
          <w:szCs w:val="24"/>
          <w:highlight w:val="yellow"/>
          <w:lang w:eastAsia="lt-LT"/>
          <w14:ligatures w14:val="none"/>
        </w:rPr>
        <w:t>000;</w:t>
      </w:r>
    </w:p>
    <w:p w14:paraId="225BEBA7" w14:textId="77777777" w:rsidR="00691BDC" w:rsidRPr="00ED1A53" w:rsidRDefault="00691BDC" w:rsidP="001C41D7">
      <w:pPr>
        <w:numPr>
          <w:ilvl w:val="1"/>
          <w:numId w:val="1"/>
        </w:numPr>
        <w:tabs>
          <w:tab w:val="clear" w:pos="1440"/>
          <w:tab w:val="num" w:pos="851"/>
        </w:tabs>
        <w:spacing w:before="225" w:after="100" w:afterAutospacing="1" w:line="240" w:lineRule="auto"/>
        <w:ind w:left="426" w:hanging="30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Produkto gamintojo garantijos laikotarpis ≥5 metai;</w:t>
      </w:r>
    </w:p>
    <w:p w14:paraId="3B6C238F" w14:textId="77777777" w:rsidR="00691BDC" w:rsidRPr="00ED1A53" w:rsidRDefault="00691BDC" w:rsidP="001C41D7">
      <w:pPr>
        <w:numPr>
          <w:ilvl w:val="1"/>
          <w:numId w:val="1"/>
        </w:numPr>
        <w:tabs>
          <w:tab w:val="clear" w:pos="1440"/>
          <w:tab w:val="num" w:pos="851"/>
        </w:tabs>
        <w:spacing w:before="225" w:after="100" w:afterAutospacing="1" w:line="240" w:lineRule="auto"/>
        <w:ind w:left="426" w:hanging="30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IEC62619 (arba lygiavertis);</w:t>
      </w:r>
    </w:p>
    <w:p w14:paraId="3E9D0023" w14:textId="77777777" w:rsidR="00691BDC" w:rsidRPr="00ED1A53" w:rsidRDefault="00691BDC" w:rsidP="001C41D7">
      <w:pPr>
        <w:numPr>
          <w:ilvl w:val="1"/>
          <w:numId w:val="1"/>
        </w:numPr>
        <w:tabs>
          <w:tab w:val="clear" w:pos="1440"/>
          <w:tab w:val="num" w:pos="851"/>
        </w:tabs>
        <w:spacing w:before="225" w:after="100" w:afterAutospacing="1" w:line="240" w:lineRule="auto"/>
        <w:ind w:left="426" w:hanging="30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Atitikimas CE reikalavimams;</w:t>
      </w:r>
    </w:p>
    <w:p w14:paraId="281B1ABB" w14:textId="77777777" w:rsidR="00691BDC" w:rsidRPr="00ED1A53" w:rsidRDefault="00691BDC" w:rsidP="001C41D7">
      <w:pPr>
        <w:numPr>
          <w:ilvl w:val="1"/>
          <w:numId w:val="1"/>
        </w:numPr>
        <w:tabs>
          <w:tab w:val="clear" w:pos="1440"/>
          <w:tab w:val="num" w:pos="851"/>
        </w:tabs>
        <w:spacing w:before="225" w:after="100" w:afterAutospacing="1" w:line="240" w:lineRule="auto"/>
        <w:ind w:left="426" w:hanging="30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Baterijos valdymo modulis, stebintis baterijos (atskirų modulių) temperatūrą ir atjungiantis sistemą viršijus nustatytus parametrus.</w:t>
      </w:r>
    </w:p>
    <w:p w14:paraId="77BDD9C3" w14:textId="3AA456F8" w:rsidR="0027154E" w:rsidRPr="00ED1A53" w:rsidRDefault="0027154E" w:rsidP="001C41D7">
      <w:pPr>
        <w:numPr>
          <w:ilvl w:val="1"/>
          <w:numId w:val="1"/>
        </w:numPr>
        <w:tabs>
          <w:tab w:val="clear" w:pos="1440"/>
          <w:tab w:val="num" w:pos="851"/>
        </w:tabs>
        <w:spacing w:before="225" w:after="100" w:afterAutospacing="1" w:line="240" w:lineRule="auto"/>
        <w:ind w:left="426" w:hanging="306"/>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Baterija privalo turėti šildymo/šaldymo </w:t>
      </w:r>
      <w:r w:rsidR="006A74F9" w:rsidRPr="00ED1A53">
        <w:rPr>
          <w:rFonts w:asciiTheme="minorBidi" w:eastAsia="Times New Roman" w:hAnsiTheme="minorBidi"/>
          <w:color w:val="000000"/>
          <w:kern w:val="0"/>
          <w:sz w:val="24"/>
          <w:szCs w:val="24"/>
          <w:lang w:eastAsia="lt-LT"/>
          <w14:ligatures w14:val="none"/>
        </w:rPr>
        <w:t>skysčiu funkciją</w:t>
      </w:r>
      <w:r w:rsidRPr="00ED1A53">
        <w:rPr>
          <w:rFonts w:asciiTheme="minorBidi" w:eastAsia="Times New Roman" w:hAnsiTheme="minorBidi"/>
          <w:color w:val="000000"/>
          <w:kern w:val="0"/>
          <w:sz w:val="24"/>
          <w:szCs w:val="24"/>
          <w:lang w:eastAsia="lt-LT"/>
          <w14:ligatures w14:val="none"/>
        </w:rPr>
        <w:t>.</w:t>
      </w:r>
    </w:p>
    <w:p w14:paraId="4E97229B" w14:textId="44677C67" w:rsidR="00161F2C" w:rsidRPr="00ED1A53" w:rsidRDefault="00F838A8" w:rsidP="001C41D7">
      <w:pPr>
        <w:numPr>
          <w:ilvl w:val="1"/>
          <w:numId w:val="1"/>
        </w:numPr>
        <w:tabs>
          <w:tab w:val="clear" w:pos="1440"/>
          <w:tab w:val="num" w:pos="851"/>
        </w:tabs>
        <w:spacing w:before="225" w:after="100" w:afterAutospacing="1" w:line="240" w:lineRule="auto"/>
        <w:ind w:left="426" w:hanging="306"/>
        <w:jc w:val="both"/>
        <w:rPr>
          <w:rFonts w:asciiTheme="minorBidi" w:eastAsia="Times New Roman" w:hAnsiTheme="minorBidi"/>
          <w:color w:val="000000"/>
          <w:kern w:val="0"/>
          <w:sz w:val="24"/>
          <w:szCs w:val="24"/>
          <w:highlight w:val="yellow"/>
          <w:lang w:eastAsia="lt-LT"/>
          <w14:ligatures w14:val="none"/>
        </w:rPr>
      </w:pPr>
      <w:r w:rsidRPr="00ED1A53">
        <w:rPr>
          <w:rFonts w:asciiTheme="minorBidi" w:eastAsia="Times New Roman" w:hAnsiTheme="minorBidi"/>
          <w:color w:val="000000"/>
          <w:kern w:val="0"/>
          <w:sz w:val="24"/>
          <w:szCs w:val="24"/>
          <w:highlight w:val="yellow"/>
          <w:lang w:eastAsia="lt-LT"/>
          <w14:ligatures w14:val="none"/>
        </w:rPr>
        <w:t xml:space="preserve">Baterija privalo dirbti optimaliu </w:t>
      </w:r>
      <w:r w:rsidR="00513E78" w:rsidRPr="00ED1A53">
        <w:rPr>
          <w:rFonts w:asciiTheme="minorBidi" w:eastAsia="Times New Roman" w:hAnsiTheme="minorBidi"/>
          <w:color w:val="000000"/>
          <w:kern w:val="0"/>
          <w:sz w:val="24"/>
          <w:szCs w:val="24"/>
          <w:highlight w:val="yellow"/>
          <w:lang w:eastAsia="lt-LT"/>
          <w14:ligatures w14:val="none"/>
        </w:rPr>
        <w:t>režimu</w:t>
      </w:r>
      <w:r w:rsidRPr="00ED1A53">
        <w:rPr>
          <w:rFonts w:asciiTheme="minorBidi" w:eastAsia="Times New Roman" w:hAnsiTheme="minorBidi"/>
          <w:color w:val="000000"/>
          <w:kern w:val="0"/>
          <w:sz w:val="24"/>
          <w:szCs w:val="24"/>
          <w:highlight w:val="yellow"/>
          <w:lang w:eastAsia="lt-LT"/>
          <w14:ligatures w14:val="none"/>
        </w:rPr>
        <w:t xml:space="preserve">, esant </w:t>
      </w:r>
      <w:r w:rsidR="001C760F" w:rsidRPr="00ED1A53">
        <w:rPr>
          <w:rFonts w:asciiTheme="minorBidi" w:eastAsia="Times New Roman" w:hAnsiTheme="minorBidi"/>
          <w:color w:val="000000"/>
          <w:kern w:val="0"/>
          <w:sz w:val="24"/>
          <w:szCs w:val="24"/>
          <w:highlight w:val="yellow"/>
          <w:lang w:eastAsia="lt-LT"/>
          <w14:ligatures w14:val="none"/>
        </w:rPr>
        <w:t>aplinkos temperatūroms nuo</w:t>
      </w:r>
      <w:r w:rsidR="00161F2C" w:rsidRPr="00ED1A53">
        <w:rPr>
          <w:rFonts w:asciiTheme="minorBidi" w:eastAsia="Times New Roman" w:hAnsiTheme="minorBidi"/>
          <w:color w:val="000000"/>
          <w:kern w:val="0"/>
          <w:sz w:val="24"/>
          <w:szCs w:val="24"/>
          <w:highlight w:val="yellow"/>
          <w:lang w:eastAsia="lt-LT"/>
          <w14:ligatures w14:val="none"/>
        </w:rPr>
        <w:t xml:space="preserve"> </w:t>
      </w:r>
      <w:r w:rsidR="00D17B97" w:rsidRPr="00ED1A53">
        <w:rPr>
          <w:rFonts w:asciiTheme="minorBidi" w:eastAsia="Times New Roman" w:hAnsiTheme="minorBidi"/>
          <w:color w:val="000000"/>
          <w:kern w:val="0"/>
          <w:sz w:val="24"/>
          <w:szCs w:val="24"/>
          <w:highlight w:val="yellow"/>
          <w:lang w:eastAsia="lt-LT"/>
          <w14:ligatures w14:val="none"/>
        </w:rPr>
        <w:t>-25 iki 55 laipsni</w:t>
      </w:r>
      <w:r w:rsidR="0097453B" w:rsidRPr="00ED1A53">
        <w:rPr>
          <w:rFonts w:asciiTheme="minorBidi" w:eastAsia="Times New Roman" w:hAnsiTheme="minorBidi"/>
          <w:color w:val="000000"/>
          <w:kern w:val="0"/>
          <w:sz w:val="24"/>
          <w:szCs w:val="24"/>
          <w:highlight w:val="yellow"/>
          <w:lang w:eastAsia="lt-LT"/>
          <w14:ligatures w14:val="none"/>
        </w:rPr>
        <w:t>ų</w:t>
      </w:r>
      <w:r w:rsidR="00D17B97" w:rsidRPr="00ED1A53">
        <w:rPr>
          <w:rFonts w:asciiTheme="minorBidi" w:eastAsia="Times New Roman" w:hAnsiTheme="minorBidi"/>
          <w:color w:val="000000"/>
          <w:kern w:val="0"/>
          <w:sz w:val="24"/>
          <w:szCs w:val="24"/>
          <w:highlight w:val="yellow"/>
          <w:lang w:eastAsia="lt-LT"/>
          <w14:ligatures w14:val="none"/>
        </w:rPr>
        <w:t xml:space="preserve"> </w:t>
      </w:r>
      <w:r w:rsidR="001C760F" w:rsidRPr="00ED1A53">
        <w:rPr>
          <w:rFonts w:asciiTheme="minorBidi" w:eastAsia="Times New Roman" w:hAnsiTheme="minorBidi"/>
          <w:color w:val="000000"/>
          <w:kern w:val="0"/>
          <w:sz w:val="24"/>
          <w:szCs w:val="24"/>
          <w:highlight w:val="yellow"/>
          <w:lang w:eastAsia="lt-LT"/>
          <w14:ligatures w14:val="none"/>
        </w:rPr>
        <w:t xml:space="preserve"> </w:t>
      </w:r>
      <w:proofErr w:type="spellStart"/>
      <w:r w:rsidR="001C760F" w:rsidRPr="00ED1A53">
        <w:rPr>
          <w:rFonts w:asciiTheme="minorBidi" w:eastAsia="Times New Roman" w:hAnsiTheme="minorBidi"/>
          <w:color w:val="000000"/>
          <w:kern w:val="0"/>
          <w:sz w:val="24"/>
          <w:szCs w:val="24"/>
          <w:highlight w:val="yellow"/>
          <w:lang w:eastAsia="lt-LT"/>
          <w14:ligatures w14:val="none"/>
        </w:rPr>
        <w:t>celsijaus</w:t>
      </w:r>
      <w:proofErr w:type="spellEnd"/>
      <w:r w:rsidR="00D17B97" w:rsidRPr="00ED1A53">
        <w:rPr>
          <w:rFonts w:asciiTheme="minorBidi" w:eastAsia="Times New Roman" w:hAnsiTheme="minorBidi"/>
          <w:color w:val="000000"/>
          <w:kern w:val="0"/>
          <w:sz w:val="24"/>
          <w:szCs w:val="24"/>
          <w:highlight w:val="yellow"/>
          <w:lang w:eastAsia="lt-LT"/>
          <w14:ligatures w14:val="none"/>
        </w:rPr>
        <w:t>.</w:t>
      </w:r>
    </w:p>
    <w:p w14:paraId="32DD2D82" w14:textId="77777777" w:rsidR="00691BDC" w:rsidRPr="00ED1A53" w:rsidRDefault="00691BDC" w:rsidP="001C41D7">
      <w:pPr>
        <w:numPr>
          <w:ilvl w:val="0"/>
          <w:numId w:val="1"/>
        </w:numPr>
        <w:tabs>
          <w:tab w:val="clear" w:pos="1352"/>
          <w:tab w:val="num" w:pos="709"/>
        </w:tabs>
        <w:spacing w:before="225" w:after="100" w:afterAutospacing="1" w:line="240" w:lineRule="auto"/>
        <w:ind w:hanging="1210"/>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PROGRAMINĖ IR KITA ĮRANGA:</w:t>
      </w:r>
    </w:p>
    <w:p w14:paraId="000B673A" w14:textId="77777777" w:rsidR="007C1F5D" w:rsidRPr="00ED1A53" w:rsidRDefault="007C1F5D"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Galima API atvirojo ryšio sąsaja.</w:t>
      </w:r>
    </w:p>
    <w:p w14:paraId="6EAFBDE3" w14:textId="0BCBC8A9" w:rsidR="006A74F9" w:rsidRPr="00ED1A53" w:rsidRDefault="006A74F9"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Pastato arba objekto automatinis nulinis suvartojimas.</w:t>
      </w:r>
    </w:p>
    <w:p w14:paraId="26DCA9B1" w14:textId="6F397A1E" w:rsidR="006A74F9" w:rsidRPr="00ED1A53" w:rsidRDefault="006A74F9"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lastRenderedPageBreak/>
        <w:t>Galimybė gyvai stebėti sistemos veiklą interneto platformoje.</w:t>
      </w:r>
    </w:p>
    <w:p w14:paraId="1918799D" w14:textId="77DC37FE" w:rsidR="006A74F9" w:rsidRPr="00ED1A53" w:rsidRDefault="006A74F9"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Saugoti duomenis ne trumpiau nei 6mėn</w:t>
      </w:r>
      <w:r w:rsidR="000665AD" w:rsidRPr="00ED1A53">
        <w:rPr>
          <w:rFonts w:asciiTheme="minorBidi" w:eastAsia="Times New Roman" w:hAnsiTheme="minorBidi"/>
          <w:color w:val="000000"/>
          <w:kern w:val="0"/>
          <w:sz w:val="24"/>
          <w:szCs w:val="24"/>
          <w:lang w:eastAsia="lt-LT"/>
          <w14:ligatures w14:val="none"/>
        </w:rPr>
        <w:t>.</w:t>
      </w:r>
    </w:p>
    <w:p w14:paraId="4586CBC1" w14:textId="77777777" w:rsidR="00867324" w:rsidRPr="00ED1A53" w:rsidRDefault="000665AD" w:rsidP="008E3842">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Turėti funkcionalumą periodiniu duomenų siuntimui į užsakovo nurodytą sistemą ar </w:t>
      </w:r>
      <w:proofErr w:type="spellStart"/>
      <w:r w:rsidRPr="00ED1A53">
        <w:rPr>
          <w:rFonts w:asciiTheme="minorBidi" w:eastAsia="Times New Roman" w:hAnsiTheme="minorBidi"/>
          <w:color w:val="000000"/>
          <w:kern w:val="0"/>
          <w:sz w:val="24"/>
          <w:szCs w:val="24"/>
          <w:lang w:eastAsia="lt-LT"/>
          <w14:ligatures w14:val="none"/>
        </w:rPr>
        <w:t>el.paštą</w:t>
      </w:r>
      <w:proofErr w:type="spellEnd"/>
      <w:r w:rsidRPr="00ED1A53">
        <w:rPr>
          <w:rFonts w:asciiTheme="minorBidi" w:eastAsia="Times New Roman" w:hAnsiTheme="minorBidi"/>
          <w:color w:val="000000"/>
          <w:kern w:val="0"/>
          <w:sz w:val="24"/>
          <w:szCs w:val="24"/>
          <w:lang w:eastAsia="lt-LT"/>
          <w14:ligatures w14:val="none"/>
        </w:rPr>
        <w:t>.</w:t>
      </w:r>
    </w:p>
    <w:p w14:paraId="51DA4C25" w14:textId="4B779473" w:rsidR="000665AD" w:rsidRPr="00ED1A53" w:rsidRDefault="000665AD" w:rsidP="008E3842">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Galimybė integruoti saulės/vėjo elektrinės valdymą.</w:t>
      </w:r>
    </w:p>
    <w:p w14:paraId="7ACD3B1A" w14:textId="3291574F" w:rsidR="000665AD" w:rsidRPr="00ED1A53" w:rsidRDefault="000665AD"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Visi sistemos duomenys turi būti </w:t>
      </w:r>
      <w:r w:rsidR="004A7C82" w:rsidRPr="00ED1A53">
        <w:rPr>
          <w:rFonts w:asciiTheme="minorBidi" w:eastAsia="Times New Roman" w:hAnsiTheme="minorBidi"/>
          <w:color w:val="000000"/>
          <w:kern w:val="0"/>
          <w:sz w:val="24"/>
          <w:szCs w:val="24"/>
          <w:lang w:eastAsia="lt-LT"/>
          <w14:ligatures w14:val="none"/>
        </w:rPr>
        <w:t>perduodami saugiu kanalu (</w:t>
      </w:r>
      <w:proofErr w:type="spellStart"/>
      <w:r w:rsidR="004A7C82" w:rsidRPr="00ED1A53">
        <w:rPr>
          <w:rFonts w:asciiTheme="minorBidi" w:eastAsia="Times New Roman" w:hAnsiTheme="minorBidi"/>
          <w:color w:val="000000"/>
          <w:kern w:val="0"/>
          <w:sz w:val="24"/>
          <w:szCs w:val="24"/>
          <w:lang w:eastAsia="lt-LT"/>
          <w14:ligatures w14:val="none"/>
        </w:rPr>
        <w:t>pvz:VPN</w:t>
      </w:r>
      <w:proofErr w:type="spellEnd"/>
      <w:r w:rsidR="004A7C82" w:rsidRPr="00ED1A53">
        <w:rPr>
          <w:rFonts w:asciiTheme="minorBidi" w:eastAsia="Times New Roman" w:hAnsiTheme="minorBidi"/>
          <w:color w:val="000000"/>
          <w:kern w:val="0"/>
          <w:sz w:val="24"/>
          <w:szCs w:val="24"/>
          <w:lang w:eastAsia="lt-LT"/>
          <w14:ligatures w14:val="none"/>
        </w:rPr>
        <w:t>)</w:t>
      </w:r>
      <w:r w:rsidRPr="00ED1A53">
        <w:rPr>
          <w:rFonts w:asciiTheme="minorBidi" w:eastAsia="Times New Roman" w:hAnsiTheme="minorBidi"/>
          <w:color w:val="000000"/>
          <w:kern w:val="0"/>
          <w:sz w:val="24"/>
          <w:szCs w:val="24"/>
          <w:lang w:eastAsia="lt-LT"/>
          <w14:ligatures w14:val="none"/>
        </w:rPr>
        <w:t>.</w:t>
      </w:r>
    </w:p>
    <w:p w14:paraId="4E844F8C" w14:textId="20B81E60" w:rsidR="000665AD" w:rsidRPr="00ED1A53" w:rsidRDefault="000665AD"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EMS </w:t>
      </w:r>
      <w:r w:rsidR="00AE0A7B" w:rsidRPr="00ED1A53">
        <w:rPr>
          <w:rFonts w:asciiTheme="minorBidi" w:eastAsia="Times New Roman" w:hAnsiTheme="minorBidi"/>
          <w:color w:val="000000"/>
          <w:kern w:val="0"/>
          <w:sz w:val="24"/>
          <w:szCs w:val="24"/>
          <w:lang w:eastAsia="lt-LT"/>
          <w14:ligatures w14:val="none"/>
        </w:rPr>
        <w:t>turi galėti perduoti sistemos įspėjamuosius signalus SMS žinutėmis ir el. paštu.</w:t>
      </w:r>
    </w:p>
    <w:p w14:paraId="04BC656E" w14:textId="0BD3625B" w:rsidR="00ED3E6A" w:rsidRPr="00ED1A53" w:rsidRDefault="00ED3E6A"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Reaktyvinės galios kompensavimo funkcija.</w:t>
      </w:r>
    </w:p>
    <w:p w14:paraId="3694F772" w14:textId="77777777" w:rsidR="007C1F5D" w:rsidRPr="00ED1A53" w:rsidRDefault="007C1F5D"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Galimybė stebėti į tinklą patiekiamą arba iš tinklo paimamą elektros energijos srautą;</w:t>
      </w:r>
    </w:p>
    <w:p w14:paraId="234EEFFB" w14:textId="77777777" w:rsidR="007C1F5D" w:rsidRPr="00ED1A53" w:rsidRDefault="00691BDC"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Programinė įranga leidžianti automatizuoti elektros energijos kaupimo ir/ar iškrovimo parametrus ir režimą</w:t>
      </w:r>
      <w:r w:rsidR="007C1F5D" w:rsidRPr="00ED1A53">
        <w:rPr>
          <w:rFonts w:asciiTheme="minorBidi" w:eastAsia="Times New Roman" w:hAnsiTheme="minorBidi"/>
          <w:color w:val="000000"/>
          <w:kern w:val="0"/>
          <w:sz w:val="24"/>
          <w:szCs w:val="24"/>
          <w:lang w:eastAsia="lt-LT"/>
          <w14:ligatures w14:val="none"/>
        </w:rPr>
        <w:t>:</w:t>
      </w:r>
    </w:p>
    <w:p w14:paraId="07C29C9C" w14:textId="5BDFBAFE" w:rsidR="004A7C82" w:rsidRPr="00ED1A53" w:rsidRDefault="004A7C82" w:rsidP="001C41D7">
      <w:pPr>
        <w:numPr>
          <w:ilvl w:val="1"/>
          <w:numId w:val="1"/>
        </w:numPr>
        <w:tabs>
          <w:tab w:val="clear" w:pos="1440"/>
          <w:tab w:val="num" w:pos="851"/>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hAnsiTheme="minorBidi"/>
          <w:sz w:val="24"/>
          <w:szCs w:val="24"/>
        </w:rPr>
        <w:t>EMS sistemos komponentai ir programinė įranga privalo atitikti III skyriaus „Kilmės šalies reikalavimai“ nuostatas (įskaitant sankcijų ir nacionalinio saugumo reikalavimus).</w:t>
      </w:r>
    </w:p>
    <w:p w14:paraId="1E562461" w14:textId="2B6FE982" w:rsidR="00BE6FCE" w:rsidRPr="00ED1A53" w:rsidRDefault="00BE6FCE" w:rsidP="001C41D7">
      <w:pPr>
        <w:numPr>
          <w:ilvl w:val="1"/>
          <w:numId w:val="1"/>
        </w:numPr>
        <w:tabs>
          <w:tab w:val="clear" w:pos="1440"/>
          <w:tab w:val="num" w:pos="851"/>
        </w:tabs>
        <w:spacing w:before="225" w:after="100" w:afterAutospacing="1" w:line="240" w:lineRule="auto"/>
        <w:ind w:hanging="101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Ugniasienė privalo turėti</w:t>
      </w:r>
      <w:r w:rsidR="00A75F37" w:rsidRPr="00ED1A53">
        <w:rPr>
          <w:rFonts w:asciiTheme="minorBidi" w:eastAsia="Times New Roman" w:hAnsiTheme="minorBidi"/>
          <w:color w:val="000000"/>
          <w:kern w:val="0"/>
          <w:sz w:val="24"/>
          <w:szCs w:val="24"/>
          <w:lang w:eastAsia="lt-LT"/>
          <w14:ligatures w14:val="none"/>
        </w:rPr>
        <w:t>:</w:t>
      </w:r>
    </w:p>
    <w:p w14:paraId="63FADD1E" w14:textId="77777777" w:rsidR="00C45DCC" w:rsidRPr="00ED1A53" w:rsidRDefault="00C45DCC" w:rsidP="001C41D7">
      <w:pPr>
        <w:spacing w:before="225" w:after="100" w:afterAutospacing="1" w:line="240" w:lineRule="auto"/>
        <w:ind w:left="1440"/>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13.1 IDS;IPS</w:t>
      </w:r>
    </w:p>
    <w:p w14:paraId="2A01B9B7" w14:textId="77777777" w:rsidR="00C45DCC" w:rsidRPr="00ED1A53" w:rsidRDefault="00C45DCC" w:rsidP="001C41D7">
      <w:pPr>
        <w:spacing w:before="225" w:after="100" w:afterAutospacing="1" w:line="240" w:lineRule="auto"/>
        <w:ind w:left="1440"/>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13.2 Regiono kontrolę</w:t>
      </w:r>
    </w:p>
    <w:p w14:paraId="1F3E77F3" w14:textId="77777777" w:rsidR="00C45DCC" w:rsidRPr="00ED1A53" w:rsidRDefault="00C45DCC" w:rsidP="001C41D7">
      <w:pPr>
        <w:spacing w:before="225" w:after="100" w:afterAutospacing="1" w:line="240" w:lineRule="auto"/>
        <w:ind w:left="1440"/>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13.3 Gilioji paketų analizė (DPI)</w:t>
      </w:r>
    </w:p>
    <w:p w14:paraId="3600DD01" w14:textId="3A8C7048" w:rsidR="00C45DCC" w:rsidRPr="00ED1A53" w:rsidRDefault="00C45DCC" w:rsidP="001C41D7">
      <w:pPr>
        <w:spacing w:before="225" w:after="100" w:afterAutospacing="1" w:line="240" w:lineRule="auto"/>
        <w:ind w:left="1440"/>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13.4 Tinklo srauto identifikavimas VLAN ir </w:t>
      </w:r>
      <w:proofErr w:type="spellStart"/>
      <w:r w:rsidRPr="00ED1A53">
        <w:rPr>
          <w:rFonts w:asciiTheme="minorBidi" w:eastAsia="Times New Roman" w:hAnsiTheme="minorBidi"/>
          <w:color w:val="000000"/>
          <w:kern w:val="0"/>
          <w:sz w:val="24"/>
          <w:szCs w:val="24"/>
          <w:lang w:eastAsia="lt-LT"/>
          <w14:ligatures w14:val="none"/>
        </w:rPr>
        <w:t>Subnet</w:t>
      </w:r>
      <w:proofErr w:type="spellEnd"/>
      <w:r w:rsidRPr="00ED1A53">
        <w:rPr>
          <w:rFonts w:asciiTheme="minorBidi" w:eastAsia="Times New Roman" w:hAnsiTheme="minorBidi"/>
          <w:color w:val="000000"/>
          <w:kern w:val="0"/>
          <w:sz w:val="24"/>
          <w:szCs w:val="24"/>
          <w:lang w:eastAsia="lt-LT"/>
          <w14:ligatures w14:val="none"/>
        </w:rPr>
        <w:t xml:space="preserve"> segmentavimas</w:t>
      </w:r>
    </w:p>
    <w:p w14:paraId="6A27A931" w14:textId="1BD429FE" w:rsidR="00691BDC" w:rsidRPr="00ED1A53" w:rsidRDefault="000E4E63" w:rsidP="001C41D7">
      <w:pPr>
        <w:numPr>
          <w:ilvl w:val="1"/>
          <w:numId w:val="1"/>
        </w:numPr>
        <w:tabs>
          <w:tab w:val="clear" w:pos="1440"/>
          <w:tab w:val="num" w:pos="851"/>
        </w:tabs>
        <w:spacing w:before="225" w:after="100" w:afterAutospacing="1" w:line="240" w:lineRule="auto"/>
        <w:ind w:hanging="101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I</w:t>
      </w:r>
      <w:r w:rsidR="000944CE" w:rsidRPr="00ED1A53">
        <w:rPr>
          <w:rFonts w:asciiTheme="minorBidi" w:eastAsia="Times New Roman" w:hAnsiTheme="minorBidi"/>
          <w:color w:val="000000"/>
          <w:kern w:val="0"/>
          <w:sz w:val="24"/>
          <w:szCs w:val="24"/>
          <w:lang w:eastAsia="lt-LT"/>
          <w14:ligatures w14:val="none"/>
        </w:rPr>
        <w:t xml:space="preserve">ntegracija su Nord </w:t>
      </w:r>
      <w:proofErr w:type="spellStart"/>
      <w:r w:rsidR="000944CE" w:rsidRPr="00ED1A53">
        <w:rPr>
          <w:rFonts w:asciiTheme="minorBidi" w:eastAsia="Times New Roman" w:hAnsiTheme="minorBidi"/>
          <w:color w:val="000000"/>
          <w:kern w:val="0"/>
          <w:sz w:val="24"/>
          <w:szCs w:val="24"/>
          <w:lang w:eastAsia="lt-LT"/>
          <w14:ligatures w14:val="none"/>
        </w:rPr>
        <w:t>Pool</w:t>
      </w:r>
      <w:proofErr w:type="spellEnd"/>
      <w:r w:rsidR="000944CE" w:rsidRPr="00ED1A53">
        <w:rPr>
          <w:rFonts w:asciiTheme="minorBidi" w:eastAsia="Times New Roman" w:hAnsiTheme="minorBidi"/>
          <w:color w:val="000000"/>
          <w:kern w:val="0"/>
          <w:sz w:val="24"/>
          <w:szCs w:val="24"/>
          <w:lang w:eastAsia="lt-LT"/>
          <w14:ligatures w14:val="none"/>
        </w:rPr>
        <w:t xml:space="preserve"> elektros kainų birža</w:t>
      </w:r>
      <w:r w:rsidR="00691BDC" w:rsidRPr="00ED1A53">
        <w:rPr>
          <w:rFonts w:asciiTheme="minorBidi" w:eastAsia="Times New Roman" w:hAnsiTheme="minorBidi"/>
          <w:color w:val="000000"/>
          <w:kern w:val="0"/>
          <w:sz w:val="24"/>
          <w:szCs w:val="24"/>
          <w:lang w:eastAsia="lt-LT"/>
          <w14:ligatures w14:val="none"/>
        </w:rPr>
        <w:t>;</w:t>
      </w:r>
    </w:p>
    <w:p w14:paraId="379F925A" w14:textId="386238CE" w:rsidR="007C1F5D" w:rsidRPr="00ED1A53" w:rsidRDefault="00C45DCC" w:rsidP="001C41D7">
      <w:pPr>
        <w:numPr>
          <w:ilvl w:val="1"/>
          <w:numId w:val="1"/>
        </w:numPr>
        <w:tabs>
          <w:tab w:val="clear" w:pos="1440"/>
        </w:tabs>
        <w:spacing w:before="225" w:after="100" w:afterAutospacing="1" w:line="240" w:lineRule="auto"/>
        <w:ind w:left="851" w:hanging="425"/>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 </w:t>
      </w:r>
      <w:r w:rsidR="007C1F5D" w:rsidRPr="00ED1A53">
        <w:rPr>
          <w:rFonts w:asciiTheme="minorBidi" w:eastAsia="Times New Roman" w:hAnsiTheme="minorBidi"/>
          <w:color w:val="000000"/>
          <w:kern w:val="0"/>
          <w:sz w:val="24"/>
          <w:szCs w:val="24"/>
          <w:lang w:eastAsia="lt-LT"/>
          <w14:ligatures w14:val="none"/>
        </w:rPr>
        <w:t>laisvai konfigūruojami tarifai, kuriuose galima nurodyti bet kokio laikotarpio kasvalandinius tarifus, fiksuoto dydžio dedamąsias (tarifai skirti tiksliam vartotojo mokesčio už elektrą atkūrimui valdymo sistemoje, kad būtų efektyviai vykdomas baterijos valdymas);</w:t>
      </w:r>
    </w:p>
    <w:p w14:paraId="1E220D1D" w14:textId="4759EBDB" w:rsidR="007C1F5D" w:rsidRPr="00ED1A53" w:rsidRDefault="00C45DCC" w:rsidP="001C41D7">
      <w:pPr>
        <w:numPr>
          <w:ilvl w:val="1"/>
          <w:numId w:val="1"/>
        </w:numPr>
        <w:tabs>
          <w:tab w:val="clear" w:pos="1440"/>
          <w:tab w:val="num" w:pos="851"/>
        </w:tabs>
        <w:spacing w:before="225" w:after="100" w:afterAutospacing="1" w:line="240" w:lineRule="auto"/>
        <w:ind w:hanging="1014"/>
        <w:jc w:val="both"/>
        <w:rPr>
          <w:rFonts w:asciiTheme="minorBidi" w:eastAsia="Times New Roman" w:hAnsiTheme="minorBidi"/>
          <w:color w:val="000000"/>
          <w:kern w:val="0"/>
          <w:sz w:val="24"/>
          <w:szCs w:val="24"/>
          <w:lang w:eastAsia="lt-LT"/>
          <w14:ligatures w14:val="none"/>
        </w:rPr>
      </w:pPr>
      <w:r w:rsidRPr="00ED1A53">
        <w:rPr>
          <w:rFonts w:asciiTheme="minorBidi" w:eastAsia="Times New Roman" w:hAnsiTheme="minorBidi"/>
          <w:color w:val="000000"/>
          <w:kern w:val="0"/>
          <w:sz w:val="24"/>
          <w:szCs w:val="24"/>
          <w:lang w:eastAsia="lt-LT"/>
          <w14:ligatures w14:val="none"/>
        </w:rPr>
        <w:t xml:space="preserve"> </w:t>
      </w:r>
      <w:r w:rsidR="007C1F5D" w:rsidRPr="00ED1A53">
        <w:rPr>
          <w:rFonts w:asciiTheme="minorBidi" w:eastAsia="Times New Roman" w:hAnsiTheme="minorBidi"/>
          <w:color w:val="000000"/>
          <w:kern w:val="0"/>
          <w:sz w:val="24"/>
          <w:szCs w:val="24"/>
          <w:lang w:eastAsia="lt-LT"/>
          <w14:ligatures w14:val="none"/>
        </w:rPr>
        <w:t>galimybė dalyvauti išorinio elektros tinklo balansavime integruojantis su telkėju.</w:t>
      </w:r>
    </w:p>
    <w:p w14:paraId="7FE7D0B9" w14:textId="73EF20DF" w:rsidR="00023621" w:rsidRPr="00ED1A53" w:rsidRDefault="00EE618F" w:rsidP="00173938">
      <w:pPr>
        <w:spacing w:before="225" w:after="100" w:afterAutospacing="1" w:line="240" w:lineRule="auto"/>
        <w:ind w:left="1440"/>
        <w:jc w:val="center"/>
        <w:rPr>
          <w:rFonts w:asciiTheme="minorBidi" w:eastAsia="Times New Roman" w:hAnsiTheme="minorBidi"/>
          <w:b/>
          <w:bCs/>
          <w:color w:val="000000"/>
          <w:kern w:val="0"/>
          <w:sz w:val="24"/>
          <w:szCs w:val="24"/>
          <w:lang w:eastAsia="lt-LT"/>
          <w14:ligatures w14:val="none"/>
        </w:rPr>
      </w:pPr>
      <w:r w:rsidRPr="00ED1A53">
        <w:rPr>
          <w:rFonts w:asciiTheme="minorBidi" w:eastAsia="Times New Roman" w:hAnsiTheme="minorBidi"/>
          <w:b/>
          <w:bCs/>
          <w:color w:val="000000"/>
          <w:kern w:val="0"/>
          <w:sz w:val="24"/>
          <w:szCs w:val="24"/>
          <w:highlight w:val="yellow"/>
          <w:lang w:eastAsia="lt-LT"/>
          <w14:ligatures w14:val="none"/>
        </w:rPr>
        <w:t>III.</w:t>
      </w:r>
      <w:r w:rsidR="00023621" w:rsidRPr="00ED1A53">
        <w:rPr>
          <w:rFonts w:asciiTheme="minorBidi" w:eastAsia="Times New Roman" w:hAnsiTheme="minorBidi"/>
          <w:b/>
          <w:bCs/>
          <w:color w:val="000000"/>
          <w:kern w:val="0"/>
          <w:sz w:val="24"/>
          <w:szCs w:val="24"/>
          <w:highlight w:val="yellow"/>
          <w:lang w:eastAsia="lt-LT"/>
          <w14:ligatures w14:val="none"/>
        </w:rPr>
        <w:t xml:space="preserve"> </w:t>
      </w:r>
      <w:r w:rsidR="00061036" w:rsidRPr="00ED1A53">
        <w:rPr>
          <w:rFonts w:asciiTheme="minorBidi" w:eastAsia="Times New Roman" w:hAnsiTheme="minorBidi"/>
          <w:b/>
          <w:bCs/>
          <w:color w:val="000000"/>
          <w:kern w:val="0"/>
          <w:sz w:val="24"/>
          <w:szCs w:val="24"/>
          <w:highlight w:val="yellow"/>
          <w:lang w:eastAsia="lt-LT"/>
          <w14:ligatures w14:val="none"/>
        </w:rPr>
        <w:t>KILMĖS ŠALIES REIKALAVIMAI</w:t>
      </w:r>
    </w:p>
    <w:p w14:paraId="09A4B8B7" w14:textId="2F67909D" w:rsidR="00C92E39" w:rsidRPr="00ED1A53" w:rsidRDefault="004601F2" w:rsidP="00867324">
      <w:pPr>
        <w:pStyle w:val="Sraopastraipa"/>
        <w:numPr>
          <w:ilvl w:val="0"/>
          <w:numId w:val="2"/>
        </w:numPr>
        <w:tabs>
          <w:tab w:val="num" w:pos="993"/>
        </w:tabs>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 xml:space="preserve">Reikalavimai prekių kilmei </w:t>
      </w:r>
      <w:r w:rsidR="00C92E39" w:rsidRPr="00ED1A53">
        <w:rPr>
          <w:rFonts w:asciiTheme="minorBidi" w:hAnsiTheme="minorBidi"/>
          <w:sz w:val="24"/>
          <w:szCs w:val="24"/>
        </w:rPr>
        <w:t>(pagal VPĮ 45 str. 2¹ d. 3 p. / PI 58 str. 4¹ d. 3 p.)</w:t>
      </w:r>
    </w:p>
    <w:p w14:paraId="62A54E05" w14:textId="0F60D9C9" w:rsidR="00C92E39" w:rsidRPr="00ED1A53" w:rsidRDefault="00C92E39" w:rsidP="00867324">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Tiekėjo siūlomų prekių (įskaitant jų sudedamąsias dalis, pakuotes) kilmės šalis ir (ar) paslaugų teikimo vieta negali būti nurodyta šiose šalyse ar teritorijose:</w:t>
      </w:r>
    </w:p>
    <w:p w14:paraId="27856B2A" w14:textId="22918C3D" w:rsidR="00C92E39" w:rsidRPr="00ED1A53" w:rsidRDefault="008449BD" w:rsidP="00867324">
      <w:pPr>
        <w:pStyle w:val="Sraopastraipa"/>
        <w:spacing w:before="225" w:after="100" w:afterAutospacing="1" w:line="240" w:lineRule="auto"/>
        <w:ind w:left="851"/>
        <w:jc w:val="both"/>
        <w:rPr>
          <w:rFonts w:asciiTheme="minorBidi" w:hAnsiTheme="minorBidi"/>
          <w:sz w:val="24"/>
          <w:szCs w:val="24"/>
        </w:rPr>
      </w:pPr>
      <w:r w:rsidRPr="00ED1A53">
        <w:rPr>
          <w:rFonts w:asciiTheme="minorBidi" w:hAnsiTheme="minorBidi"/>
          <w:sz w:val="24"/>
          <w:szCs w:val="24"/>
        </w:rPr>
        <w:t>1</w:t>
      </w:r>
      <w:r w:rsidR="00373AB0" w:rsidRPr="00ED1A53">
        <w:rPr>
          <w:rFonts w:asciiTheme="minorBidi" w:hAnsiTheme="minorBidi"/>
          <w:sz w:val="24"/>
          <w:szCs w:val="24"/>
        </w:rPr>
        <w:t>8</w:t>
      </w:r>
      <w:r w:rsidRPr="00ED1A53">
        <w:rPr>
          <w:rFonts w:asciiTheme="minorBidi" w:hAnsiTheme="minorBidi"/>
          <w:sz w:val="24"/>
          <w:szCs w:val="24"/>
        </w:rPr>
        <w:t xml:space="preserve">.1 </w:t>
      </w:r>
      <w:r w:rsidR="00C92E39" w:rsidRPr="00ED1A53">
        <w:rPr>
          <w:rFonts w:asciiTheme="minorBidi" w:hAnsiTheme="minorBidi"/>
          <w:sz w:val="24"/>
          <w:szCs w:val="24"/>
        </w:rPr>
        <w:t>Rusijos Federacija;</w:t>
      </w:r>
    </w:p>
    <w:p w14:paraId="2520864F" w14:textId="3FEE5FDD" w:rsidR="00C92E39" w:rsidRPr="00ED1A53" w:rsidRDefault="008449BD" w:rsidP="00867324">
      <w:pPr>
        <w:pStyle w:val="Sraopastraipa"/>
        <w:spacing w:before="225" w:after="100" w:afterAutospacing="1" w:line="240" w:lineRule="auto"/>
        <w:ind w:left="851"/>
        <w:jc w:val="both"/>
        <w:rPr>
          <w:rFonts w:asciiTheme="minorBidi" w:hAnsiTheme="minorBidi"/>
          <w:sz w:val="24"/>
          <w:szCs w:val="24"/>
        </w:rPr>
      </w:pPr>
      <w:r w:rsidRPr="00ED1A53">
        <w:rPr>
          <w:rFonts w:asciiTheme="minorBidi" w:hAnsiTheme="minorBidi"/>
          <w:sz w:val="24"/>
          <w:szCs w:val="24"/>
        </w:rPr>
        <w:t>1</w:t>
      </w:r>
      <w:r w:rsidR="00373AB0" w:rsidRPr="00ED1A53">
        <w:rPr>
          <w:rFonts w:asciiTheme="minorBidi" w:hAnsiTheme="minorBidi"/>
          <w:sz w:val="24"/>
          <w:szCs w:val="24"/>
        </w:rPr>
        <w:t>8</w:t>
      </w:r>
      <w:r w:rsidRPr="00ED1A53">
        <w:rPr>
          <w:rFonts w:asciiTheme="minorBidi" w:hAnsiTheme="minorBidi"/>
          <w:sz w:val="24"/>
          <w:szCs w:val="24"/>
        </w:rPr>
        <w:t xml:space="preserve">.2 </w:t>
      </w:r>
      <w:r w:rsidR="00C92E39" w:rsidRPr="00ED1A53">
        <w:rPr>
          <w:rFonts w:asciiTheme="minorBidi" w:hAnsiTheme="minorBidi"/>
          <w:sz w:val="24"/>
          <w:szCs w:val="24"/>
        </w:rPr>
        <w:t>Baltarusijos Respublika;</w:t>
      </w:r>
    </w:p>
    <w:p w14:paraId="3C8915A8" w14:textId="5F363165" w:rsidR="00C92E39" w:rsidRPr="00ED1A53" w:rsidRDefault="008449BD" w:rsidP="00867324">
      <w:pPr>
        <w:pStyle w:val="Sraopastraipa"/>
        <w:spacing w:before="225" w:after="100" w:afterAutospacing="1" w:line="240" w:lineRule="auto"/>
        <w:ind w:left="851"/>
        <w:jc w:val="both"/>
        <w:rPr>
          <w:rFonts w:asciiTheme="minorBidi" w:hAnsiTheme="minorBidi"/>
          <w:sz w:val="24"/>
          <w:szCs w:val="24"/>
        </w:rPr>
      </w:pPr>
      <w:r w:rsidRPr="00ED1A53">
        <w:rPr>
          <w:rFonts w:asciiTheme="minorBidi" w:hAnsiTheme="minorBidi"/>
          <w:sz w:val="24"/>
          <w:szCs w:val="24"/>
        </w:rPr>
        <w:t>1</w:t>
      </w:r>
      <w:r w:rsidR="00373AB0" w:rsidRPr="00ED1A53">
        <w:rPr>
          <w:rFonts w:asciiTheme="minorBidi" w:hAnsiTheme="minorBidi"/>
          <w:sz w:val="24"/>
          <w:szCs w:val="24"/>
        </w:rPr>
        <w:t>8</w:t>
      </w:r>
      <w:r w:rsidRPr="00ED1A53">
        <w:rPr>
          <w:rFonts w:asciiTheme="minorBidi" w:hAnsiTheme="minorBidi"/>
          <w:sz w:val="24"/>
          <w:szCs w:val="24"/>
        </w:rPr>
        <w:t xml:space="preserve">.3 </w:t>
      </w:r>
      <w:r w:rsidR="00C92E39" w:rsidRPr="00ED1A53">
        <w:rPr>
          <w:rFonts w:asciiTheme="minorBidi" w:hAnsiTheme="minorBidi"/>
          <w:sz w:val="24"/>
          <w:szCs w:val="24"/>
        </w:rPr>
        <w:t>Rusijos Federacijos aneksuotas Krymas;</w:t>
      </w:r>
    </w:p>
    <w:p w14:paraId="027DF947" w14:textId="7221CD66" w:rsidR="00C92E39" w:rsidRPr="00ED1A53" w:rsidRDefault="008449BD" w:rsidP="00867324">
      <w:pPr>
        <w:pStyle w:val="Sraopastraipa"/>
        <w:spacing w:before="225" w:after="100" w:afterAutospacing="1" w:line="240" w:lineRule="auto"/>
        <w:ind w:left="851"/>
        <w:jc w:val="both"/>
        <w:rPr>
          <w:rFonts w:asciiTheme="minorBidi" w:hAnsiTheme="minorBidi"/>
          <w:sz w:val="24"/>
          <w:szCs w:val="24"/>
        </w:rPr>
      </w:pPr>
      <w:r w:rsidRPr="00ED1A53">
        <w:rPr>
          <w:rFonts w:asciiTheme="minorBidi" w:hAnsiTheme="minorBidi"/>
          <w:sz w:val="24"/>
          <w:szCs w:val="24"/>
        </w:rPr>
        <w:t>1</w:t>
      </w:r>
      <w:r w:rsidR="00373AB0" w:rsidRPr="00ED1A53">
        <w:rPr>
          <w:rFonts w:asciiTheme="minorBidi" w:hAnsiTheme="minorBidi"/>
          <w:sz w:val="24"/>
          <w:szCs w:val="24"/>
        </w:rPr>
        <w:t>8</w:t>
      </w:r>
      <w:r w:rsidRPr="00ED1A53">
        <w:rPr>
          <w:rFonts w:asciiTheme="minorBidi" w:hAnsiTheme="minorBidi"/>
          <w:sz w:val="24"/>
          <w:szCs w:val="24"/>
        </w:rPr>
        <w:t xml:space="preserve">.4 </w:t>
      </w:r>
      <w:r w:rsidR="00C92E39" w:rsidRPr="00ED1A53">
        <w:rPr>
          <w:rFonts w:asciiTheme="minorBidi" w:hAnsiTheme="minorBidi"/>
          <w:sz w:val="24"/>
          <w:szCs w:val="24"/>
        </w:rPr>
        <w:t xml:space="preserve">Moldovos Respublikos Vyriausybės nekontroliuojama </w:t>
      </w:r>
      <w:proofErr w:type="spellStart"/>
      <w:r w:rsidR="00C92E39" w:rsidRPr="00ED1A53">
        <w:rPr>
          <w:rFonts w:asciiTheme="minorBidi" w:hAnsiTheme="minorBidi"/>
          <w:sz w:val="24"/>
          <w:szCs w:val="24"/>
        </w:rPr>
        <w:t>Padniestrės</w:t>
      </w:r>
      <w:proofErr w:type="spellEnd"/>
      <w:r w:rsidR="00C92E39" w:rsidRPr="00ED1A53">
        <w:rPr>
          <w:rFonts w:asciiTheme="minorBidi" w:hAnsiTheme="minorBidi"/>
          <w:sz w:val="24"/>
          <w:szCs w:val="24"/>
        </w:rPr>
        <w:t xml:space="preserve"> teritorija;</w:t>
      </w:r>
    </w:p>
    <w:p w14:paraId="23EEDF20" w14:textId="286FCE3F" w:rsidR="00C92E39" w:rsidRPr="00ED1A53" w:rsidRDefault="008449BD" w:rsidP="00867324">
      <w:pPr>
        <w:pStyle w:val="Sraopastraipa"/>
        <w:spacing w:before="225" w:after="100" w:afterAutospacing="1" w:line="240" w:lineRule="auto"/>
        <w:ind w:left="851"/>
        <w:jc w:val="both"/>
        <w:rPr>
          <w:rFonts w:asciiTheme="minorBidi" w:hAnsiTheme="minorBidi"/>
          <w:sz w:val="24"/>
          <w:szCs w:val="24"/>
        </w:rPr>
      </w:pPr>
      <w:r w:rsidRPr="00ED1A53">
        <w:rPr>
          <w:rFonts w:asciiTheme="minorBidi" w:hAnsiTheme="minorBidi"/>
          <w:sz w:val="24"/>
          <w:szCs w:val="24"/>
        </w:rPr>
        <w:lastRenderedPageBreak/>
        <w:t>1</w:t>
      </w:r>
      <w:r w:rsidR="00373AB0" w:rsidRPr="00ED1A53">
        <w:rPr>
          <w:rFonts w:asciiTheme="minorBidi" w:hAnsiTheme="minorBidi"/>
          <w:sz w:val="24"/>
          <w:szCs w:val="24"/>
        </w:rPr>
        <w:t>8</w:t>
      </w:r>
      <w:r w:rsidRPr="00ED1A53">
        <w:rPr>
          <w:rFonts w:asciiTheme="minorBidi" w:hAnsiTheme="minorBidi"/>
          <w:sz w:val="24"/>
          <w:szCs w:val="24"/>
        </w:rPr>
        <w:t xml:space="preserve">.5 </w:t>
      </w:r>
      <w:proofErr w:type="spellStart"/>
      <w:r w:rsidR="00C92E39" w:rsidRPr="00ED1A53">
        <w:rPr>
          <w:rFonts w:asciiTheme="minorBidi" w:hAnsiTheme="minorBidi"/>
          <w:sz w:val="24"/>
          <w:szCs w:val="24"/>
        </w:rPr>
        <w:t>Sakartvelo</w:t>
      </w:r>
      <w:proofErr w:type="spellEnd"/>
      <w:r w:rsidR="00C92E39" w:rsidRPr="00ED1A53">
        <w:rPr>
          <w:rFonts w:asciiTheme="minorBidi" w:hAnsiTheme="minorBidi"/>
          <w:sz w:val="24"/>
          <w:szCs w:val="24"/>
        </w:rPr>
        <w:t xml:space="preserve"> Vyriausybės nekontroliuojamos Abchazijos ir Pietų Osetijos teritorijos.</w:t>
      </w:r>
    </w:p>
    <w:p w14:paraId="24989A5F" w14:textId="1BC11162" w:rsidR="00C92E39" w:rsidRPr="00ED1A53" w:rsidRDefault="00C92E39" w:rsidP="00867324">
      <w:pPr>
        <w:pStyle w:val="Sraopastraipa"/>
        <w:spacing w:before="225" w:after="100" w:afterAutospacing="1" w:line="240" w:lineRule="auto"/>
        <w:ind w:left="1069"/>
        <w:jc w:val="both"/>
        <w:rPr>
          <w:rFonts w:asciiTheme="minorBidi" w:hAnsiTheme="minorBidi"/>
          <w:sz w:val="24"/>
          <w:szCs w:val="24"/>
        </w:rPr>
      </w:pPr>
    </w:p>
    <w:p w14:paraId="58F4C66D" w14:textId="7AE8CEC6" w:rsidR="00B225C2" w:rsidRPr="00ED1A53" w:rsidRDefault="00B225C2" w:rsidP="00867324">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Reikalavimai gamintojams ir juos kontroliuojantiems asmenims (pagal VPĮ 45 str. 2¹ d. 1–2 p. / PI 58 str. 4¹ d. 1–2 p.)</w:t>
      </w:r>
    </w:p>
    <w:p w14:paraId="43F92784" w14:textId="255214CD" w:rsidR="00C92E39" w:rsidRPr="00ED1A53" w:rsidRDefault="00C92E39" w:rsidP="00867324">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Prekių (ir jų sudedamųjų dalių, pakuočių) gamintojai ir jų kontroliuojantys asmenys negali būti</w:t>
      </w:r>
      <w:r w:rsidR="00B225C2" w:rsidRPr="00ED1A53">
        <w:rPr>
          <w:rFonts w:asciiTheme="minorBidi" w:hAnsiTheme="minorBidi"/>
          <w:sz w:val="24"/>
          <w:szCs w:val="24"/>
        </w:rPr>
        <w:t xml:space="preserve"> </w:t>
      </w:r>
      <w:r w:rsidRPr="00ED1A53">
        <w:rPr>
          <w:rFonts w:asciiTheme="minorBidi" w:hAnsiTheme="minorBidi"/>
          <w:sz w:val="24"/>
          <w:szCs w:val="24"/>
        </w:rPr>
        <w:t>registruoti šiose šalyse / teritorijose:</w:t>
      </w:r>
    </w:p>
    <w:p w14:paraId="353711DD" w14:textId="1E6E4F16" w:rsidR="00C92E39" w:rsidRPr="00ED1A53" w:rsidRDefault="00162F3C" w:rsidP="00867324">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20</w:t>
      </w:r>
      <w:r w:rsidR="00B225C2" w:rsidRPr="00ED1A53">
        <w:rPr>
          <w:rFonts w:asciiTheme="minorBidi" w:hAnsiTheme="minorBidi"/>
          <w:sz w:val="24"/>
          <w:szCs w:val="24"/>
        </w:rPr>
        <w:t xml:space="preserve">.1 </w:t>
      </w:r>
      <w:r w:rsidR="00C92E39" w:rsidRPr="00ED1A53">
        <w:rPr>
          <w:rFonts w:asciiTheme="minorBidi" w:hAnsiTheme="minorBidi"/>
          <w:sz w:val="24"/>
          <w:szCs w:val="24"/>
        </w:rPr>
        <w:t>Rusijos Federacija;</w:t>
      </w:r>
    </w:p>
    <w:p w14:paraId="684A9D3D" w14:textId="5D4CEA3F" w:rsidR="00C92E39" w:rsidRPr="00ED1A53" w:rsidRDefault="00162F3C" w:rsidP="00867324">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20</w:t>
      </w:r>
      <w:r w:rsidR="00B225C2" w:rsidRPr="00ED1A53">
        <w:rPr>
          <w:rFonts w:asciiTheme="minorBidi" w:hAnsiTheme="minorBidi"/>
          <w:sz w:val="24"/>
          <w:szCs w:val="24"/>
        </w:rPr>
        <w:t xml:space="preserve">.2 </w:t>
      </w:r>
      <w:r w:rsidR="00C92E39" w:rsidRPr="00ED1A53">
        <w:rPr>
          <w:rFonts w:asciiTheme="minorBidi" w:hAnsiTheme="minorBidi"/>
          <w:sz w:val="24"/>
          <w:szCs w:val="24"/>
        </w:rPr>
        <w:t>Baltarusijos Respublika;</w:t>
      </w:r>
    </w:p>
    <w:p w14:paraId="56E23B9F" w14:textId="0423BB1C" w:rsidR="00C92E39" w:rsidRPr="00ED1A53" w:rsidRDefault="00162F3C" w:rsidP="00867324">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20</w:t>
      </w:r>
      <w:r w:rsidR="00B225C2" w:rsidRPr="00ED1A53">
        <w:rPr>
          <w:rFonts w:asciiTheme="minorBidi" w:hAnsiTheme="minorBidi"/>
          <w:sz w:val="24"/>
          <w:szCs w:val="24"/>
        </w:rPr>
        <w:t xml:space="preserve">.3 </w:t>
      </w:r>
      <w:r w:rsidR="00C92E39" w:rsidRPr="00ED1A53">
        <w:rPr>
          <w:rFonts w:asciiTheme="minorBidi" w:hAnsiTheme="minorBidi"/>
          <w:sz w:val="24"/>
          <w:szCs w:val="24"/>
        </w:rPr>
        <w:t>Rusijos Federacijos aneksuotas Krymas;</w:t>
      </w:r>
    </w:p>
    <w:p w14:paraId="2B11F498" w14:textId="63ECA570" w:rsidR="00C92E39" w:rsidRPr="00ED1A53" w:rsidRDefault="00162F3C" w:rsidP="00867324">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20</w:t>
      </w:r>
      <w:r w:rsidR="00B225C2" w:rsidRPr="00ED1A53">
        <w:rPr>
          <w:rFonts w:asciiTheme="minorBidi" w:hAnsiTheme="minorBidi"/>
          <w:sz w:val="24"/>
          <w:szCs w:val="24"/>
        </w:rPr>
        <w:t xml:space="preserve">.4 </w:t>
      </w:r>
      <w:r w:rsidR="00C92E39" w:rsidRPr="00ED1A53">
        <w:rPr>
          <w:rFonts w:asciiTheme="minorBidi" w:hAnsiTheme="minorBidi"/>
          <w:sz w:val="24"/>
          <w:szCs w:val="24"/>
        </w:rPr>
        <w:t xml:space="preserve">Moldovos Respublikos Vyriausybės nekontroliuojama </w:t>
      </w:r>
      <w:proofErr w:type="spellStart"/>
      <w:r w:rsidR="00C92E39" w:rsidRPr="00ED1A53">
        <w:rPr>
          <w:rFonts w:asciiTheme="minorBidi" w:hAnsiTheme="minorBidi"/>
          <w:sz w:val="24"/>
          <w:szCs w:val="24"/>
        </w:rPr>
        <w:t>Padniestrės</w:t>
      </w:r>
      <w:proofErr w:type="spellEnd"/>
      <w:r w:rsidR="00C92E39" w:rsidRPr="00ED1A53">
        <w:rPr>
          <w:rFonts w:asciiTheme="minorBidi" w:hAnsiTheme="minorBidi"/>
          <w:sz w:val="24"/>
          <w:szCs w:val="24"/>
        </w:rPr>
        <w:t xml:space="preserve"> teritorija;</w:t>
      </w:r>
    </w:p>
    <w:p w14:paraId="5C06E5F1" w14:textId="7190E72C" w:rsidR="00C92E39" w:rsidRPr="00ED1A53" w:rsidRDefault="00162F3C" w:rsidP="00867324">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20</w:t>
      </w:r>
      <w:r w:rsidR="00B225C2" w:rsidRPr="00ED1A53">
        <w:rPr>
          <w:rFonts w:asciiTheme="minorBidi" w:hAnsiTheme="minorBidi"/>
          <w:sz w:val="24"/>
          <w:szCs w:val="24"/>
        </w:rPr>
        <w:t xml:space="preserve">.5 </w:t>
      </w:r>
      <w:proofErr w:type="spellStart"/>
      <w:r w:rsidR="00C92E39" w:rsidRPr="00ED1A53">
        <w:rPr>
          <w:rFonts w:asciiTheme="minorBidi" w:hAnsiTheme="minorBidi"/>
          <w:sz w:val="24"/>
          <w:szCs w:val="24"/>
        </w:rPr>
        <w:t>Sakartvelo</w:t>
      </w:r>
      <w:proofErr w:type="spellEnd"/>
      <w:r w:rsidR="00C92E39" w:rsidRPr="00ED1A53">
        <w:rPr>
          <w:rFonts w:asciiTheme="minorBidi" w:hAnsiTheme="minorBidi"/>
          <w:sz w:val="24"/>
          <w:szCs w:val="24"/>
        </w:rPr>
        <w:t xml:space="preserve"> Vyriausybės nekontroliuojamos Abchazijos ir Pietų Osetijos teritorijos;</w:t>
      </w:r>
    </w:p>
    <w:p w14:paraId="78546498" w14:textId="41D8D103" w:rsidR="00C92E39" w:rsidRPr="00ED1A53" w:rsidRDefault="00C92E39" w:rsidP="00867324">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jeigu gamintojas / kontroliuojantis asmuo yra fizinis asmuo – jis negali būti nuolat gyvenantis ar turintis pilietybę nurodytose šalyse / teritorijose.</w:t>
      </w:r>
    </w:p>
    <w:p w14:paraId="0FF109BD" w14:textId="13624B41" w:rsidR="00C92E39" w:rsidRPr="00ED1A53" w:rsidRDefault="00C9640D" w:rsidP="00867324">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 xml:space="preserve">Papildomi reikalavimai pagal nacionalinio saugumo taikymą (jeigu taikoma) </w:t>
      </w:r>
      <w:r w:rsidR="00C92E39" w:rsidRPr="00ED1A53">
        <w:rPr>
          <w:rFonts w:asciiTheme="minorBidi" w:hAnsiTheme="minorBidi"/>
          <w:sz w:val="24"/>
          <w:szCs w:val="24"/>
        </w:rPr>
        <w:t>(pagal VPĮ 37 str. 9 d. / PI 50 str. 9 d. prekėms, kurių BVPŽ kodai nurodyti VPĮ 92 str. 13 d. sąraše)</w:t>
      </w:r>
    </w:p>
    <w:p w14:paraId="3DDF399B" w14:textId="63B0DBCC" w:rsidR="00C92E39" w:rsidRPr="00ED1A53" w:rsidRDefault="00C92E39" w:rsidP="001C41D7">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Jeigu šio pirkimo objektui taikomi reikalavimai pagal VPĮ 37 str. 9 d. / PI 50 str. 9 d. (t. y. pirkimo objektas patenka į VPĮ 92 str. 13 d. numatytą BVPŽ kodų sąrašą), tuomet prekių gamintojai ir jų kontroliuojantys asmenys negali būti registruoti (o jei fiziniai asmenys – negali būti nuolat gyvenantys ar turintys pilietybę) šiose šalyse / teritorijose:</w:t>
      </w:r>
    </w:p>
    <w:p w14:paraId="37794B44" w14:textId="35B0EDD9" w:rsidR="00C92E39" w:rsidRPr="00ED1A53" w:rsidRDefault="0050113B"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3</w:t>
      </w:r>
      <w:r w:rsidRPr="00ED1A53">
        <w:rPr>
          <w:rFonts w:asciiTheme="minorBidi" w:hAnsiTheme="minorBidi"/>
          <w:sz w:val="24"/>
          <w:szCs w:val="24"/>
        </w:rPr>
        <w:t xml:space="preserve">.1 </w:t>
      </w:r>
      <w:r w:rsidR="00C92E39" w:rsidRPr="00ED1A53">
        <w:rPr>
          <w:rFonts w:asciiTheme="minorBidi" w:hAnsiTheme="minorBidi"/>
          <w:sz w:val="24"/>
          <w:szCs w:val="24"/>
        </w:rPr>
        <w:t>Rusijos Federacija;</w:t>
      </w:r>
    </w:p>
    <w:p w14:paraId="6CED92CC" w14:textId="4D87B50A" w:rsidR="00C92E39" w:rsidRPr="00ED1A53" w:rsidRDefault="0050113B"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3</w:t>
      </w:r>
      <w:r w:rsidRPr="00ED1A53">
        <w:rPr>
          <w:rFonts w:asciiTheme="minorBidi" w:hAnsiTheme="minorBidi"/>
          <w:sz w:val="24"/>
          <w:szCs w:val="24"/>
        </w:rPr>
        <w:t xml:space="preserve">.2 </w:t>
      </w:r>
      <w:r w:rsidR="00C92E39" w:rsidRPr="00ED1A53">
        <w:rPr>
          <w:rFonts w:asciiTheme="minorBidi" w:hAnsiTheme="minorBidi"/>
          <w:sz w:val="24"/>
          <w:szCs w:val="24"/>
        </w:rPr>
        <w:t>Baltarusijos Respublika;</w:t>
      </w:r>
    </w:p>
    <w:p w14:paraId="470AC780" w14:textId="2C7CDCD6" w:rsidR="00C92E39" w:rsidRPr="00ED1A53" w:rsidRDefault="0050113B"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3</w:t>
      </w:r>
      <w:r w:rsidRPr="00ED1A53">
        <w:rPr>
          <w:rFonts w:asciiTheme="minorBidi" w:hAnsiTheme="minorBidi"/>
          <w:sz w:val="24"/>
          <w:szCs w:val="24"/>
        </w:rPr>
        <w:t xml:space="preserve">.3 </w:t>
      </w:r>
      <w:r w:rsidR="00C92E39" w:rsidRPr="00ED1A53">
        <w:rPr>
          <w:rFonts w:asciiTheme="minorBidi" w:hAnsiTheme="minorBidi"/>
          <w:sz w:val="24"/>
          <w:szCs w:val="24"/>
        </w:rPr>
        <w:t>Kinijos Liaudies Respublika (netaikoma Taivano (</w:t>
      </w:r>
      <w:proofErr w:type="spellStart"/>
      <w:r w:rsidR="00C92E39" w:rsidRPr="00ED1A53">
        <w:rPr>
          <w:rFonts w:asciiTheme="minorBidi" w:hAnsiTheme="minorBidi"/>
          <w:sz w:val="24"/>
          <w:szCs w:val="24"/>
        </w:rPr>
        <w:t>Penghu</w:t>
      </w:r>
      <w:proofErr w:type="spellEnd"/>
      <w:r w:rsidR="00C92E39" w:rsidRPr="00ED1A53">
        <w:rPr>
          <w:rFonts w:asciiTheme="minorBidi" w:hAnsiTheme="minorBidi"/>
          <w:sz w:val="24"/>
          <w:szCs w:val="24"/>
        </w:rPr>
        <w:t xml:space="preserve">, </w:t>
      </w:r>
      <w:proofErr w:type="spellStart"/>
      <w:r w:rsidR="00C92E39" w:rsidRPr="00ED1A53">
        <w:rPr>
          <w:rFonts w:asciiTheme="minorBidi" w:hAnsiTheme="minorBidi"/>
          <w:sz w:val="24"/>
          <w:szCs w:val="24"/>
        </w:rPr>
        <w:t>Kinmeno</w:t>
      </w:r>
      <w:proofErr w:type="spellEnd"/>
      <w:r w:rsidR="00C92E39" w:rsidRPr="00ED1A53">
        <w:rPr>
          <w:rFonts w:asciiTheme="minorBidi" w:hAnsiTheme="minorBidi"/>
          <w:sz w:val="24"/>
          <w:szCs w:val="24"/>
        </w:rPr>
        <w:t xml:space="preserve"> ir </w:t>
      </w:r>
      <w:proofErr w:type="spellStart"/>
      <w:r w:rsidR="00C92E39" w:rsidRPr="00ED1A53">
        <w:rPr>
          <w:rFonts w:asciiTheme="minorBidi" w:hAnsiTheme="minorBidi"/>
          <w:sz w:val="24"/>
          <w:szCs w:val="24"/>
        </w:rPr>
        <w:t>Matsu</w:t>
      </w:r>
      <w:proofErr w:type="spellEnd"/>
      <w:r w:rsidR="00C92E39" w:rsidRPr="00ED1A53">
        <w:rPr>
          <w:rFonts w:asciiTheme="minorBidi" w:hAnsiTheme="minorBidi"/>
          <w:sz w:val="24"/>
          <w:szCs w:val="24"/>
        </w:rPr>
        <w:t>) atskirajai</w:t>
      </w:r>
      <w:r w:rsidR="009D3EF2" w:rsidRPr="00ED1A53">
        <w:rPr>
          <w:rFonts w:asciiTheme="minorBidi" w:hAnsiTheme="minorBidi"/>
          <w:sz w:val="24"/>
          <w:szCs w:val="24"/>
        </w:rPr>
        <w:t xml:space="preserve"> </w:t>
      </w:r>
      <w:r w:rsidR="00C92E39" w:rsidRPr="00ED1A53">
        <w:rPr>
          <w:rFonts w:asciiTheme="minorBidi" w:hAnsiTheme="minorBidi"/>
          <w:sz w:val="24"/>
          <w:szCs w:val="24"/>
        </w:rPr>
        <w:t>muitų teritorijai);</w:t>
      </w:r>
    </w:p>
    <w:p w14:paraId="6EAF66DC" w14:textId="63F995C0" w:rsidR="00C92E39" w:rsidRPr="00ED1A53" w:rsidRDefault="0050113B"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3</w:t>
      </w:r>
      <w:r w:rsidRPr="00ED1A53">
        <w:rPr>
          <w:rFonts w:asciiTheme="minorBidi" w:hAnsiTheme="minorBidi"/>
          <w:sz w:val="24"/>
          <w:szCs w:val="24"/>
        </w:rPr>
        <w:t xml:space="preserve">.4 </w:t>
      </w:r>
      <w:r w:rsidR="00C92E39" w:rsidRPr="00ED1A53">
        <w:rPr>
          <w:rFonts w:asciiTheme="minorBidi" w:hAnsiTheme="minorBidi"/>
          <w:sz w:val="24"/>
          <w:szCs w:val="24"/>
        </w:rPr>
        <w:t>Rusijos Federacijos aneksuotas Krymas;</w:t>
      </w:r>
    </w:p>
    <w:p w14:paraId="49163F5C" w14:textId="161218AA" w:rsidR="00C92E39" w:rsidRPr="00ED1A53" w:rsidRDefault="0050113B"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3</w:t>
      </w:r>
      <w:r w:rsidRPr="00ED1A53">
        <w:rPr>
          <w:rFonts w:asciiTheme="minorBidi" w:hAnsiTheme="minorBidi"/>
          <w:sz w:val="24"/>
          <w:szCs w:val="24"/>
        </w:rPr>
        <w:t xml:space="preserve">.5 </w:t>
      </w:r>
      <w:r w:rsidR="00C92E39" w:rsidRPr="00ED1A53">
        <w:rPr>
          <w:rFonts w:asciiTheme="minorBidi" w:hAnsiTheme="minorBidi"/>
          <w:sz w:val="24"/>
          <w:szCs w:val="24"/>
        </w:rPr>
        <w:t xml:space="preserve">Moldovos Respublikos Vyriausybės nekontroliuojama </w:t>
      </w:r>
      <w:proofErr w:type="spellStart"/>
      <w:r w:rsidR="00C92E39" w:rsidRPr="00ED1A53">
        <w:rPr>
          <w:rFonts w:asciiTheme="minorBidi" w:hAnsiTheme="minorBidi"/>
          <w:sz w:val="24"/>
          <w:szCs w:val="24"/>
        </w:rPr>
        <w:t>Padniestrės</w:t>
      </w:r>
      <w:proofErr w:type="spellEnd"/>
      <w:r w:rsidR="00C92E39" w:rsidRPr="00ED1A53">
        <w:rPr>
          <w:rFonts w:asciiTheme="minorBidi" w:hAnsiTheme="minorBidi"/>
          <w:sz w:val="24"/>
          <w:szCs w:val="24"/>
        </w:rPr>
        <w:t xml:space="preserve"> teritorija;</w:t>
      </w:r>
    </w:p>
    <w:p w14:paraId="39F8D29B" w14:textId="3D7A5ED8" w:rsidR="00C92E39" w:rsidRPr="00ED1A53" w:rsidRDefault="0050113B"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3</w:t>
      </w:r>
      <w:r w:rsidRPr="00ED1A53">
        <w:rPr>
          <w:rFonts w:asciiTheme="minorBidi" w:hAnsiTheme="minorBidi"/>
          <w:sz w:val="24"/>
          <w:szCs w:val="24"/>
        </w:rPr>
        <w:t>.6.</w:t>
      </w:r>
      <w:r w:rsidR="009D3EF2" w:rsidRPr="00ED1A53">
        <w:rPr>
          <w:rFonts w:asciiTheme="minorBidi" w:hAnsiTheme="minorBidi"/>
          <w:sz w:val="24"/>
          <w:szCs w:val="24"/>
        </w:rPr>
        <w:t xml:space="preserve"> </w:t>
      </w:r>
      <w:proofErr w:type="spellStart"/>
      <w:r w:rsidR="00C92E39" w:rsidRPr="00ED1A53">
        <w:rPr>
          <w:rFonts w:asciiTheme="minorBidi" w:hAnsiTheme="minorBidi"/>
          <w:sz w:val="24"/>
          <w:szCs w:val="24"/>
        </w:rPr>
        <w:t>Sakartvelo</w:t>
      </w:r>
      <w:proofErr w:type="spellEnd"/>
      <w:r w:rsidR="00C92E39" w:rsidRPr="00ED1A53">
        <w:rPr>
          <w:rFonts w:asciiTheme="minorBidi" w:hAnsiTheme="minorBidi"/>
          <w:sz w:val="24"/>
          <w:szCs w:val="24"/>
        </w:rPr>
        <w:t xml:space="preserve"> Vyriausybės nekontroliuojamos Abchazijos ir Pietų Osetijos teritorijos.</w:t>
      </w:r>
    </w:p>
    <w:p w14:paraId="246A134D" w14:textId="44698928" w:rsidR="00C92E39" w:rsidRPr="00ED1A53" w:rsidRDefault="00A0047F" w:rsidP="001C41D7">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 xml:space="preserve">Kritinių komponentų atskleidimas. </w:t>
      </w:r>
      <w:r w:rsidR="00C92E39" w:rsidRPr="00ED1A53">
        <w:rPr>
          <w:rFonts w:asciiTheme="minorBidi" w:hAnsiTheme="minorBidi"/>
          <w:sz w:val="24"/>
          <w:szCs w:val="24"/>
        </w:rPr>
        <w:t>Tiekėjas pasiūlyme pateikia lentelę, kurioje nurodo kiekvieno kritinio komponento:</w:t>
      </w:r>
    </w:p>
    <w:p w14:paraId="25A263E4" w14:textId="6FA60A7D" w:rsidR="00C92E39" w:rsidRPr="00ED1A53" w:rsidRDefault="00A0047F"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4</w:t>
      </w:r>
      <w:r w:rsidRPr="00ED1A53">
        <w:rPr>
          <w:rFonts w:asciiTheme="minorBidi" w:hAnsiTheme="minorBidi"/>
          <w:sz w:val="24"/>
          <w:szCs w:val="24"/>
        </w:rPr>
        <w:t xml:space="preserve">.1 </w:t>
      </w:r>
      <w:r w:rsidR="00C92E39" w:rsidRPr="00ED1A53">
        <w:rPr>
          <w:rFonts w:asciiTheme="minorBidi" w:hAnsiTheme="minorBidi"/>
          <w:sz w:val="24"/>
          <w:szCs w:val="24"/>
        </w:rPr>
        <w:t>gamintoją, modelį;</w:t>
      </w:r>
    </w:p>
    <w:p w14:paraId="4194EA5D" w14:textId="5ED4314D" w:rsidR="00C92E39" w:rsidRPr="00ED1A53" w:rsidRDefault="00A0047F"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4</w:t>
      </w:r>
      <w:r w:rsidRPr="00ED1A53">
        <w:rPr>
          <w:rFonts w:asciiTheme="minorBidi" w:hAnsiTheme="minorBidi"/>
          <w:sz w:val="24"/>
          <w:szCs w:val="24"/>
        </w:rPr>
        <w:t xml:space="preserve">.2 </w:t>
      </w:r>
      <w:r w:rsidR="00C92E39" w:rsidRPr="00ED1A53">
        <w:rPr>
          <w:rFonts w:asciiTheme="minorBidi" w:hAnsiTheme="minorBidi"/>
          <w:sz w:val="24"/>
          <w:szCs w:val="24"/>
        </w:rPr>
        <w:t>kilmės šalį;</w:t>
      </w:r>
    </w:p>
    <w:p w14:paraId="72078EEF" w14:textId="3DDA893A" w:rsidR="00C92E39" w:rsidRPr="00ED1A53" w:rsidRDefault="00490296"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4</w:t>
      </w:r>
      <w:r w:rsidRPr="00ED1A53">
        <w:rPr>
          <w:rFonts w:asciiTheme="minorBidi" w:hAnsiTheme="minorBidi"/>
          <w:sz w:val="24"/>
          <w:szCs w:val="24"/>
        </w:rPr>
        <w:t xml:space="preserve">.3 </w:t>
      </w:r>
      <w:r w:rsidR="00C92E39" w:rsidRPr="00ED1A53">
        <w:rPr>
          <w:rFonts w:asciiTheme="minorBidi" w:hAnsiTheme="minorBidi"/>
          <w:sz w:val="24"/>
          <w:szCs w:val="24"/>
        </w:rPr>
        <w:t>programinės įrangos / debesijos (jei yra) naudojimą;</w:t>
      </w:r>
    </w:p>
    <w:p w14:paraId="45472F50" w14:textId="414265F3" w:rsidR="00C92E39" w:rsidRPr="00ED1A53" w:rsidRDefault="00490296"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2</w:t>
      </w:r>
      <w:r w:rsidR="00162F3C" w:rsidRPr="00ED1A53">
        <w:rPr>
          <w:rFonts w:asciiTheme="minorBidi" w:hAnsiTheme="minorBidi"/>
          <w:sz w:val="24"/>
          <w:szCs w:val="24"/>
        </w:rPr>
        <w:t>4</w:t>
      </w:r>
      <w:r w:rsidRPr="00ED1A53">
        <w:rPr>
          <w:rFonts w:asciiTheme="minorBidi" w:hAnsiTheme="minorBidi"/>
          <w:sz w:val="24"/>
          <w:szCs w:val="24"/>
        </w:rPr>
        <w:t xml:space="preserve">.4 </w:t>
      </w:r>
      <w:r w:rsidR="00C92E39" w:rsidRPr="00ED1A53">
        <w:rPr>
          <w:rFonts w:asciiTheme="minorBidi" w:hAnsiTheme="minorBidi"/>
          <w:sz w:val="24"/>
          <w:szCs w:val="24"/>
        </w:rPr>
        <w:t>ar numatoma nuotolinė prieiga / nuotolinė priežiūra (kas ją vykdo, kokiu būdu).</w:t>
      </w:r>
    </w:p>
    <w:p w14:paraId="25230504" w14:textId="01011D72" w:rsidR="00C92E39" w:rsidRPr="00ED1A53" w:rsidRDefault="00C92E39" w:rsidP="001C41D7">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Kritiniai komponentai šiame pirkime laikomi:</w:t>
      </w:r>
      <w:r w:rsidR="00B27B8E" w:rsidRPr="00ED1A53">
        <w:rPr>
          <w:rFonts w:asciiTheme="minorBidi" w:hAnsiTheme="minorBidi"/>
          <w:sz w:val="24"/>
          <w:szCs w:val="24"/>
        </w:rPr>
        <w:t xml:space="preserve"> </w:t>
      </w:r>
      <w:r w:rsidRPr="00ED1A53">
        <w:rPr>
          <w:rFonts w:asciiTheme="minorBidi" w:hAnsiTheme="minorBidi"/>
          <w:sz w:val="24"/>
          <w:szCs w:val="24"/>
        </w:rPr>
        <w:t>baterijų moduliai / celės, baterijos spinta/konteineris, PCS (keitiklis), BMS, EMS, energijos skaitikliai (jei tiekiami kaip sistemos dalis), ryšio šliuzai (</w:t>
      </w:r>
      <w:proofErr w:type="spellStart"/>
      <w:r w:rsidRPr="00ED1A53">
        <w:rPr>
          <w:rFonts w:asciiTheme="minorBidi" w:hAnsiTheme="minorBidi"/>
          <w:sz w:val="24"/>
          <w:szCs w:val="24"/>
        </w:rPr>
        <w:t>gateway</w:t>
      </w:r>
      <w:proofErr w:type="spellEnd"/>
      <w:r w:rsidRPr="00ED1A53">
        <w:rPr>
          <w:rFonts w:asciiTheme="minorBidi" w:hAnsiTheme="minorBidi"/>
          <w:sz w:val="24"/>
          <w:szCs w:val="24"/>
        </w:rPr>
        <w:t>), ugniasienė/komunikacijos įranga (jei tiekiama).</w:t>
      </w:r>
    </w:p>
    <w:p w14:paraId="0396F2BF" w14:textId="66450A33" w:rsidR="00C92E39" w:rsidRPr="00ED1A53" w:rsidRDefault="00C92E39" w:rsidP="001C41D7">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Sutarties vykdymo metu kritinių komponentų gamintojų, modelių, kilmės ar programinės architektūros (pvz., atsiranda „</w:t>
      </w:r>
      <w:proofErr w:type="spellStart"/>
      <w:r w:rsidRPr="00ED1A53">
        <w:rPr>
          <w:rFonts w:asciiTheme="minorBidi" w:hAnsiTheme="minorBidi"/>
          <w:sz w:val="24"/>
          <w:szCs w:val="24"/>
        </w:rPr>
        <w:t>cloud</w:t>
      </w:r>
      <w:proofErr w:type="spellEnd"/>
      <w:r w:rsidRPr="00ED1A53">
        <w:rPr>
          <w:rFonts w:asciiTheme="minorBidi" w:hAnsiTheme="minorBidi"/>
          <w:sz w:val="24"/>
          <w:szCs w:val="24"/>
        </w:rPr>
        <w:t>“ funkcijos) keitimas galimas tik gavus išankstinį rašytinį Užsakovo sutikimą ir pateikus atnaujintą lentelę</w:t>
      </w:r>
      <w:r w:rsidR="003B6122" w:rsidRPr="00ED1A53">
        <w:rPr>
          <w:rFonts w:asciiTheme="minorBidi" w:hAnsiTheme="minorBidi"/>
          <w:sz w:val="24"/>
          <w:szCs w:val="24"/>
        </w:rPr>
        <w:t xml:space="preserve"> (22 p.)</w:t>
      </w:r>
      <w:r w:rsidRPr="00ED1A53">
        <w:rPr>
          <w:rFonts w:asciiTheme="minorBidi" w:hAnsiTheme="minorBidi"/>
          <w:sz w:val="24"/>
          <w:szCs w:val="24"/>
        </w:rPr>
        <w:t>.</w:t>
      </w:r>
    </w:p>
    <w:p w14:paraId="6B70DD1E" w14:textId="0452BD01" w:rsidR="00C92E39" w:rsidRPr="00ED1A53" w:rsidRDefault="00C92E39" w:rsidP="001C41D7">
      <w:pPr>
        <w:pStyle w:val="Sraopastraipa"/>
        <w:spacing w:before="225" w:after="100" w:afterAutospacing="1" w:line="240" w:lineRule="auto"/>
        <w:ind w:left="1069"/>
        <w:jc w:val="both"/>
        <w:rPr>
          <w:rFonts w:asciiTheme="minorBidi" w:hAnsiTheme="minorBidi"/>
          <w:sz w:val="24"/>
          <w:szCs w:val="24"/>
        </w:rPr>
      </w:pPr>
      <w:r w:rsidRPr="00ED1A53">
        <w:rPr>
          <w:rFonts w:asciiTheme="minorBidi" w:hAnsiTheme="minorBidi"/>
          <w:sz w:val="24"/>
          <w:szCs w:val="24"/>
        </w:rPr>
        <w:t>III.6. Draudimas duomenų mainams su ne ES/EEE serveriais (privaloma)</w:t>
      </w:r>
    </w:p>
    <w:p w14:paraId="1ACA4218" w14:textId="333D6FDF" w:rsidR="00C92E39" w:rsidRPr="00ED1A53" w:rsidRDefault="00C92E39" w:rsidP="001C41D7">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Draudimas. Visa BESS sistemos įranga ir programinė įranga (įskaitant PCS, BMS, EMS, stebėsenos portalus/valdiklius, ryšio šliuzus, ugniasienes ir pan.) negali vykdyti jokių duomenų mainų (</w:t>
      </w:r>
      <w:proofErr w:type="spellStart"/>
      <w:r w:rsidRPr="00ED1A53">
        <w:rPr>
          <w:rFonts w:asciiTheme="minorBidi" w:hAnsiTheme="minorBidi"/>
          <w:sz w:val="24"/>
          <w:szCs w:val="24"/>
        </w:rPr>
        <w:t>outbound</w:t>
      </w:r>
      <w:proofErr w:type="spellEnd"/>
      <w:r w:rsidRPr="00ED1A53">
        <w:rPr>
          <w:rFonts w:asciiTheme="minorBidi" w:hAnsiTheme="minorBidi"/>
          <w:sz w:val="24"/>
          <w:szCs w:val="24"/>
        </w:rPr>
        <w:t xml:space="preserve"> ar </w:t>
      </w:r>
      <w:proofErr w:type="spellStart"/>
      <w:r w:rsidRPr="00ED1A53">
        <w:rPr>
          <w:rFonts w:asciiTheme="minorBidi" w:hAnsiTheme="minorBidi"/>
          <w:sz w:val="24"/>
          <w:szCs w:val="24"/>
        </w:rPr>
        <w:t>inbound</w:t>
      </w:r>
      <w:proofErr w:type="spellEnd"/>
      <w:r w:rsidRPr="00ED1A53">
        <w:rPr>
          <w:rFonts w:asciiTheme="minorBidi" w:hAnsiTheme="minorBidi"/>
          <w:sz w:val="24"/>
          <w:szCs w:val="24"/>
        </w:rPr>
        <w:t>) su serveriais / paslaugomis / infrastruktūra, esančia už Europos Sąjungos (ES) ir Europos ekonominės erdvės (EEE) ribų.</w:t>
      </w:r>
    </w:p>
    <w:p w14:paraId="77733F71" w14:textId="70CAD889" w:rsidR="00C92E39" w:rsidRPr="00ED1A53" w:rsidRDefault="00C92E39" w:rsidP="001C41D7">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Draudimo apimtis. Draudimas taikomas, bet neapsiriboja:</w:t>
      </w:r>
    </w:p>
    <w:p w14:paraId="44F74A3A" w14:textId="47D85D49" w:rsidR="00C92E39" w:rsidRPr="00ED1A53" w:rsidRDefault="000975D5"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w:t>
      </w:r>
      <w:proofErr w:type="spellStart"/>
      <w:r w:rsidR="00C92E39" w:rsidRPr="00ED1A53">
        <w:rPr>
          <w:rFonts w:asciiTheme="minorBidi" w:hAnsiTheme="minorBidi"/>
          <w:sz w:val="24"/>
          <w:szCs w:val="24"/>
        </w:rPr>
        <w:t>telemetrijos</w:t>
      </w:r>
      <w:proofErr w:type="spellEnd"/>
      <w:r w:rsidR="00C92E39" w:rsidRPr="00ED1A53">
        <w:rPr>
          <w:rFonts w:asciiTheme="minorBidi" w:hAnsiTheme="minorBidi"/>
          <w:sz w:val="24"/>
          <w:szCs w:val="24"/>
        </w:rPr>
        <w:t xml:space="preserve"> siuntimui, nuotoliniam monitoringui, diagnostikai;</w:t>
      </w:r>
    </w:p>
    <w:p w14:paraId="12A3144F" w14:textId="527F924F" w:rsidR="00C92E39" w:rsidRPr="00ED1A53" w:rsidRDefault="000975D5"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lastRenderedPageBreak/>
        <w:t>-</w:t>
      </w:r>
      <w:r w:rsidR="00C92E39" w:rsidRPr="00ED1A53">
        <w:rPr>
          <w:rFonts w:asciiTheme="minorBidi" w:hAnsiTheme="minorBidi"/>
          <w:sz w:val="24"/>
          <w:szCs w:val="24"/>
        </w:rPr>
        <w:t>nuotoliniam valdymui / komandų priėmimui;</w:t>
      </w:r>
    </w:p>
    <w:p w14:paraId="0F111A71" w14:textId="031CC3E9" w:rsidR="00C92E39" w:rsidRPr="00ED1A53" w:rsidRDefault="000975D5"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w:t>
      </w:r>
      <w:r w:rsidR="00C92E39" w:rsidRPr="00ED1A53">
        <w:rPr>
          <w:rFonts w:asciiTheme="minorBidi" w:hAnsiTheme="minorBidi"/>
          <w:sz w:val="24"/>
          <w:szCs w:val="24"/>
        </w:rPr>
        <w:t xml:space="preserve">programinės įrangos ir </w:t>
      </w:r>
      <w:proofErr w:type="spellStart"/>
      <w:r w:rsidR="00C92E39" w:rsidRPr="00ED1A53">
        <w:rPr>
          <w:rFonts w:asciiTheme="minorBidi" w:hAnsiTheme="minorBidi"/>
          <w:sz w:val="24"/>
          <w:szCs w:val="24"/>
        </w:rPr>
        <w:t>firmware</w:t>
      </w:r>
      <w:proofErr w:type="spellEnd"/>
      <w:r w:rsidR="00C92E39" w:rsidRPr="00ED1A53">
        <w:rPr>
          <w:rFonts w:asciiTheme="minorBidi" w:hAnsiTheme="minorBidi"/>
          <w:sz w:val="24"/>
          <w:szCs w:val="24"/>
        </w:rPr>
        <w:t xml:space="preserve"> atnaujinimams;</w:t>
      </w:r>
    </w:p>
    <w:p w14:paraId="3456FED0" w14:textId="3600E838" w:rsidR="00C92E39" w:rsidRPr="00ED1A53" w:rsidRDefault="000975D5"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w:t>
      </w:r>
      <w:r w:rsidR="00C92E39" w:rsidRPr="00ED1A53">
        <w:rPr>
          <w:rFonts w:asciiTheme="minorBidi" w:hAnsiTheme="minorBidi"/>
          <w:sz w:val="24"/>
          <w:szCs w:val="24"/>
        </w:rPr>
        <w:t>licencijų tikrinimui / aktyvavimui / abonentiniams mechanizmams;</w:t>
      </w:r>
    </w:p>
    <w:p w14:paraId="54EDF422" w14:textId="5BD97519" w:rsidR="00C92E39" w:rsidRPr="00ED1A53" w:rsidRDefault="000975D5"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w:t>
      </w:r>
      <w:r w:rsidR="00C92E39" w:rsidRPr="00ED1A53">
        <w:rPr>
          <w:rFonts w:asciiTheme="minorBidi" w:hAnsiTheme="minorBidi"/>
          <w:sz w:val="24"/>
          <w:szCs w:val="24"/>
        </w:rPr>
        <w:t>„</w:t>
      </w:r>
      <w:proofErr w:type="spellStart"/>
      <w:r w:rsidR="00C92E39" w:rsidRPr="00ED1A53">
        <w:rPr>
          <w:rFonts w:asciiTheme="minorBidi" w:hAnsiTheme="minorBidi"/>
          <w:sz w:val="24"/>
          <w:szCs w:val="24"/>
        </w:rPr>
        <w:t>cloud</w:t>
      </w:r>
      <w:proofErr w:type="spellEnd"/>
      <w:r w:rsidR="00C92E39" w:rsidRPr="00ED1A53">
        <w:rPr>
          <w:rFonts w:asciiTheme="minorBidi" w:hAnsiTheme="minorBidi"/>
          <w:sz w:val="24"/>
          <w:szCs w:val="24"/>
        </w:rPr>
        <w:t>“ analitikai, incidentų/žurnalų (</w:t>
      </w:r>
      <w:proofErr w:type="spellStart"/>
      <w:r w:rsidR="00C92E39" w:rsidRPr="00ED1A53">
        <w:rPr>
          <w:rFonts w:asciiTheme="minorBidi" w:hAnsiTheme="minorBidi"/>
          <w:sz w:val="24"/>
          <w:szCs w:val="24"/>
        </w:rPr>
        <w:t>log</w:t>
      </w:r>
      <w:proofErr w:type="spellEnd"/>
      <w:r w:rsidR="00C92E39" w:rsidRPr="00ED1A53">
        <w:rPr>
          <w:rFonts w:asciiTheme="minorBidi" w:hAnsiTheme="minorBidi"/>
          <w:sz w:val="24"/>
          <w:szCs w:val="24"/>
        </w:rPr>
        <w:t>) perdavimui;</w:t>
      </w:r>
    </w:p>
    <w:p w14:paraId="06299D30" w14:textId="406E283C" w:rsidR="00C92E39" w:rsidRPr="00ED1A53" w:rsidRDefault="000975D5" w:rsidP="001C41D7">
      <w:pPr>
        <w:pStyle w:val="Sraopastraipa"/>
        <w:spacing w:before="225" w:after="100" w:afterAutospacing="1" w:line="240" w:lineRule="auto"/>
        <w:ind w:left="709"/>
        <w:jc w:val="both"/>
        <w:rPr>
          <w:rFonts w:asciiTheme="minorBidi" w:hAnsiTheme="minorBidi"/>
          <w:sz w:val="24"/>
          <w:szCs w:val="24"/>
        </w:rPr>
      </w:pPr>
      <w:r w:rsidRPr="00ED1A53">
        <w:rPr>
          <w:rFonts w:asciiTheme="minorBidi" w:hAnsiTheme="minorBidi"/>
          <w:sz w:val="24"/>
          <w:szCs w:val="24"/>
        </w:rPr>
        <w:t>-</w:t>
      </w:r>
      <w:r w:rsidR="00C92E39" w:rsidRPr="00ED1A53">
        <w:rPr>
          <w:rFonts w:asciiTheme="minorBidi" w:hAnsiTheme="minorBidi"/>
          <w:sz w:val="24"/>
          <w:szCs w:val="24"/>
        </w:rPr>
        <w:t>trečiųjų šalių integracijoms (pvz., NTP/DNS paslaugoms, jei jos yra už ES/EEE ribų).</w:t>
      </w:r>
    </w:p>
    <w:p w14:paraId="170AE4DD" w14:textId="15976E98" w:rsidR="00C92E39" w:rsidRPr="00ED1A53" w:rsidRDefault="00C92E39" w:rsidP="001C41D7">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Leistinos išimtys (tik jei įrašomos). Bet kokios išimtys galimos tik tuo atveju, jei:</w:t>
      </w:r>
    </w:p>
    <w:p w14:paraId="093F72C7" w14:textId="146A017B" w:rsidR="00C92E39" w:rsidRPr="00ED1A53" w:rsidRDefault="00C92E39" w:rsidP="001C41D7">
      <w:pPr>
        <w:pStyle w:val="Sraopastraipa"/>
        <w:spacing w:before="225" w:after="100" w:afterAutospacing="1" w:line="240" w:lineRule="auto"/>
        <w:ind w:left="1069"/>
        <w:jc w:val="both"/>
        <w:rPr>
          <w:rFonts w:asciiTheme="minorBidi" w:hAnsiTheme="minorBidi"/>
          <w:sz w:val="24"/>
          <w:szCs w:val="24"/>
        </w:rPr>
      </w:pPr>
      <w:r w:rsidRPr="00ED1A53">
        <w:rPr>
          <w:rFonts w:asciiTheme="minorBidi" w:hAnsiTheme="minorBidi"/>
          <w:sz w:val="24"/>
          <w:szCs w:val="24"/>
        </w:rPr>
        <w:t>jos aiškiai aprašytos pasiūlyme; ir</w:t>
      </w:r>
    </w:p>
    <w:p w14:paraId="72328047" w14:textId="743A0EB0" w:rsidR="00C92E39" w:rsidRPr="00ED1A53" w:rsidRDefault="00C92E39" w:rsidP="001C41D7">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Užsakovas jas raštu patvirtina; ir</w:t>
      </w:r>
    </w:p>
    <w:p w14:paraId="6580F235" w14:textId="71DDA662" w:rsidR="00C92E39" w:rsidRPr="00ED1A53" w:rsidRDefault="00C92E39" w:rsidP="001C41D7">
      <w:pPr>
        <w:pStyle w:val="Sraopastraipa"/>
        <w:spacing w:before="225" w:after="100" w:afterAutospacing="1" w:line="240" w:lineRule="auto"/>
        <w:ind w:left="1069"/>
        <w:jc w:val="both"/>
        <w:rPr>
          <w:rFonts w:asciiTheme="minorBidi" w:hAnsiTheme="minorBidi"/>
          <w:sz w:val="24"/>
          <w:szCs w:val="24"/>
        </w:rPr>
      </w:pPr>
      <w:r w:rsidRPr="00ED1A53">
        <w:rPr>
          <w:rFonts w:asciiTheme="minorBidi" w:hAnsiTheme="minorBidi"/>
          <w:sz w:val="24"/>
          <w:szCs w:val="24"/>
        </w:rPr>
        <w:t>išimtims užtikrinama, kad serveriai yra ES/EEE teritorijoje (įvardinant šalis ir paslaugos teikėją).</w:t>
      </w:r>
    </w:p>
    <w:p w14:paraId="7FFD8DF5" w14:textId="4B32AD8E" w:rsidR="00C92E39" w:rsidRPr="00ED1A53" w:rsidRDefault="00C92E39" w:rsidP="001C41D7">
      <w:pPr>
        <w:pStyle w:val="Sraopastraipa"/>
        <w:numPr>
          <w:ilvl w:val="0"/>
          <w:numId w:val="2"/>
        </w:numPr>
        <w:spacing w:before="225" w:after="100" w:afterAutospacing="1" w:line="240" w:lineRule="auto"/>
        <w:jc w:val="both"/>
        <w:rPr>
          <w:rFonts w:asciiTheme="minorBidi" w:hAnsiTheme="minorBidi"/>
          <w:sz w:val="24"/>
          <w:szCs w:val="24"/>
        </w:rPr>
      </w:pPr>
      <w:r w:rsidRPr="00ED1A53">
        <w:rPr>
          <w:rFonts w:asciiTheme="minorBidi" w:hAnsiTheme="minorBidi"/>
          <w:sz w:val="24"/>
          <w:szCs w:val="24"/>
        </w:rPr>
        <w:t>Techninė kontrolė / „</w:t>
      </w:r>
      <w:proofErr w:type="spellStart"/>
      <w:r w:rsidRPr="00ED1A53">
        <w:rPr>
          <w:rFonts w:asciiTheme="minorBidi" w:hAnsiTheme="minorBidi"/>
          <w:sz w:val="24"/>
          <w:szCs w:val="24"/>
        </w:rPr>
        <w:t>allowlist</w:t>
      </w:r>
      <w:proofErr w:type="spellEnd"/>
      <w:r w:rsidRPr="00ED1A53">
        <w:rPr>
          <w:rFonts w:asciiTheme="minorBidi" w:hAnsiTheme="minorBidi"/>
          <w:sz w:val="24"/>
          <w:szCs w:val="24"/>
        </w:rPr>
        <w:t>“ reikalavimas. Tiekėjas privalo pateikti:</w:t>
      </w:r>
    </w:p>
    <w:p w14:paraId="3F445562" w14:textId="02031524" w:rsidR="00C92E39" w:rsidRPr="00ED1A53" w:rsidRDefault="00C92E39" w:rsidP="001C41D7">
      <w:pPr>
        <w:pStyle w:val="Sraopastraipa"/>
        <w:spacing w:before="225" w:after="100" w:afterAutospacing="1" w:line="240" w:lineRule="auto"/>
        <w:ind w:left="1069"/>
        <w:jc w:val="both"/>
        <w:rPr>
          <w:rFonts w:asciiTheme="minorBidi" w:hAnsiTheme="minorBidi"/>
          <w:sz w:val="24"/>
          <w:szCs w:val="24"/>
        </w:rPr>
      </w:pPr>
      <w:r w:rsidRPr="00ED1A53">
        <w:rPr>
          <w:rFonts w:asciiTheme="minorBidi" w:hAnsiTheme="minorBidi"/>
          <w:sz w:val="24"/>
          <w:szCs w:val="24"/>
        </w:rPr>
        <w:t>visų reikalingų FQDN/domenų ir IP adresų sąrašą,</w:t>
      </w:r>
    </w:p>
    <w:p w14:paraId="150760C9" w14:textId="330D68D3" w:rsidR="00C92E39" w:rsidRPr="00ED1A53" w:rsidRDefault="00C92E39" w:rsidP="001C41D7">
      <w:pPr>
        <w:pStyle w:val="Sraopastraipa"/>
        <w:spacing w:before="225" w:after="100" w:afterAutospacing="1" w:line="240" w:lineRule="auto"/>
        <w:ind w:left="1069"/>
        <w:jc w:val="both"/>
        <w:rPr>
          <w:rFonts w:asciiTheme="minorBidi" w:hAnsiTheme="minorBidi"/>
          <w:sz w:val="24"/>
          <w:szCs w:val="24"/>
        </w:rPr>
      </w:pPr>
      <w:r w:rsidRPr="00ED1A53">
        <w:rPr>
          <w:rFonts w:asciiTheme="minorBidi" w:hAnsiTheme="minorBidi"/>
          <w:sz w:val="24"/>
          <w:szCs w:val="24"/>
        </w:rPr>
        <w:t>prievadus (</w:t>
      </w:r>
      <w:proofErr w:type="spellStart"/>
      <w:r w:rsidRPr="00ED1A53">
        <w:rPr>
          <w:rFonts w:asciiTheme="minorBidi" w:hAnsiTheme="minorBidi"/>
          <w:sz w:val="24"/>
          <w:szCs w:val="24"/>
        </w:rPr>
        <w:t>ports</w:t>
      </w:r>
      <w:proofErr w:type="spellEnd"/>
      <w:r w:rsidRPr="00ED1A53">
        <w:rPr>
          <w:rFonts w:asciiTheme="minorBidi" w:hAnsiTheme="minorBidi"/>
          <w:sz w:val="24"/>
          <w:szCs w:val="24"/>
        </w:rPr>
        <w:t>), protokolus, srautų kryptis, dažnį, duomenų tipą ir paskirtį,</w:t>
      </w:r>
    </w:p>
    <w:p w14:paraId="6BAF4AD9" w14:textId="63F06858" w:rsidR="00C92E39" w:rsidRPr="00ED1A53" w:rsidRDefault="00C92E39" w:rsidP="001C41D7">
      <w:pPr>
        <w:pStyle w:val="Sraopastraipa"/>
        <w:spacing w:before="225" w:after="100" w:afterAutospacing="1" w:line="240" w:lineRule="auto"/>
        <w:ind w:left="1069"/>
        <w:jc w:val="both"/>
        <w:rPr>
          <w:rFonts w:asciiTheme="minorBidi" w:hAnsiTheme="minorBidi"/>
          <w:sz w:val="24"/>
          <w:szCs w:val="24"/>
        </w:rPr>
      </w:pPr>
      <w:r w:rsidRPr="00ED1A53">
        <w:rPr>
          <w:rFonts w:asciiTheme="minorBidi" w:hAnsiTheme="minorBidi"/>
          <w:sz w:val="24"/>
          <w:szCs w:val="24"/>
        </w:rPr>
        <w:t>sistemos tinklo architektūros schemą (aukšto lygio),</w:t>
      </w:r>
    </w:p>
    <w:p w14:paraId="6451675D" w14:textId="79656FE6" w:rsidR="00C92E39" w:rsidRPr="00ED1A53" w:rsidRDefault="00C92E39" w:rsidP="001C41D7">
      <w:pPr>
        <w:pStyle w:val="Sraopastraipa"/>
        <w:spacing w:before="225" w:after="100" w:afterAutospacing="1" w:line="240" w:lineRule="auto"/>
        <w:ind w:left="1069"/>
        <w:jc w:val="both"/>
        <w:rPr>
          <w:rFonts w:asciiTheme="minorBidi" w:hAnsiTheme="minorBidi"/>
          <w:sz w:val="24"/>
          <w:szCs w:val="24"/>
        </w:rPr>
      </w:pPr>
      <w:r w:rsidRPr="00ED1A53">
        <w:rPr>
          <w:rFonts w:asciiTheme="minorBidi" w:hAnsiTheme="minorBidi"/>
          <w:sz w:val="24"/>
          <w:szCs w:val="24"/>
        </w:rPr>
        <w:t xml:space="preserve">patvirtinimą, kad visa išorinė komunikacija gali būti apribota iki Užsakovo patvirtintos </w:t>
      </w:r>
      <w:proofErr w:type="spellStart"/>
      <w:r w:rsidRPr="00ED1A53">
        <w:rPr>
          <w:rFonts w:asciiTheme="minorBidi" w:hAnsiTheme="minorBidi"/>
          <w:sz w:val="24"/>
          <w:szCs w:val="24"/>
        </w:rPr>
        <w:t>allowlist</w:t>
      </w:r>
      <w:proofErr w:type="spellEnd"/>
      <w:r w:rsidRPr="00ED1A53">
        <w:rPr>
          <w:rFonts w:asciiTheme="minorBidi" w:hAnsiTheme="minorBidi"/>
          <w:sz w:val="24"/>
          <w:szCs w:val="24"/>
        </w:rPr>
        <w:t xml:space="preserve"> (FQDN/IP).</w:t>
      </w:r>
    </w:p>
    <w:p w14:paraId="73339A74" w14:textId="7F7C24DC" w:rsidR="006F060F" w:rsidRPr="00ED1A53" w:rsidRDefault="00C92E39" w:rsidP="001C41D7">
      <w:pPr>
        <w:pStyle w:val="Sraopastraipa"/>
        <w:numPr>
          <w:ilvl w:val="0"/>
          <w:numId w:val="2"/>
        </w:numPr>
        <w:spacing w:before="225" w:after="100" w:afterAutospacing="1" w:line="240" w:lineRule="auto"/>
        <w:jc w:val="both"/>
        <w:rPr>
          <w:rFonts w:asciiTheme="minorBidi" w:eastAsia="Times New Roman" w:hAnsiTheme="minorBidi"/>
          <w:color w:val="000000"/>
          <w:kern w:val="0"/>
          <w:sz w:val="24"/>
          <w:szCs w:val="24"/>
          <w:lang w:eastAsia="lt-LT"/>
          <w14:ligatures w14:val="none"/>
        </w:rPr>
      </w:pPr>
      <w:r w:rsidRPr="00ED1A53">
        <w:rPr>
          <w:rFonts w:asciiTheme="minorBidi" w:hAnsiTheme="minorBidi"/>
          <w:sz w:val="24"/>
          <w:szCs w:val="24"/>
        </w:rPr>
        <w:t xml:space="preserve">Priėmimo metu (SAT) tikrinimas. Priėmimo bandymų metu tiekėjas privalo sudaryti sąlygas Užsakovui patikrinti, kad nėra ryšio su ne ES/EEE infrastruktūra (pvz., per ugniasienės </w:t>
      </w:r>
      <w:proofErr w:type="spellStart"/>
      <w:r w:rsidRPr="00ED1A53">
        <w:rPr>
          <w:rFonts w:asciiTheme="minorBidi" w:hAnsiTheme="minorBidi"/>
          <w:sz w:val="24"/>
          <w:szCs w:val="24"/>
        </w:rPr>
        <w:t>log’us</w:t>
      </w:r>
      <w:proofErr w:type="spellEnd"/>
      <w:r w:rsidRPr="00ED1A53">
        <w:rPr>
          <w:rFonts w:asciiTheme="minorBidi" w:hAnsiTheme="minorBidi"/>
          <w:sz w:val="24"/>
          <w:szCs w:val="24"/>
        </w:rPr>
        <w:t>, srauto (</w:t>
      </w:r>
      <w:proofErr w:type="spellStart"/>
      <w:r w:rsidRPr="00ED1A53">
        <w:rPr>
          <w:rFonts w:asciiTheme="minorBidi" w:hAnsiTheme="minorBidi"/>
          <w:sz w:val="24"/>
          <w:szCs w:val="24"/>
        </w:rPr>
        <w:t>traffic</w:t>
      </w:r>
      <w:proofErr w:type="spellEnd"/>
      <w:r w:rsidRPr="00ED1A53">
        <w:rPr>
          <w:rFonts w:asciiTheme="minorBidi" w:hAnsiTheme="minorBidi"/>
          <w:sz w:val="24"/>
          <w:szCs w:val="24"/>
        </w:rPr>
        <w:t>) stebėseną, DNS užklausų žurnalus). Nustačius neatitiktį – laikoma esmine neatitiktimi.</w:t>
      </w:r>
    </w:p>
    <w:p w14:paraId="6FA39F2A" w14:textId="77777777" w:rsidR="00525130" w:rsidRDefault="00525130" w:rsidP="001C41D7">
      <w:pPr>
        <w:pStyle w:val="Sraopastraipa"/>
        <w:spacing w:before="225" w:after="100" w:afterAutospacing="1" w:line="240" w:lineRule="auto"/>
        <w:ind w:left="786"/>
        <w:jc w:val="both"/>
        <w:rPr>
          <w:rFonts w:asciiTheme="minorBidi" w:hAnsiTheme="minorBidi"/>
          <w:sz w:val="24"/>
          <w:szCs w:val="24"/>
        </w:rPr>
      </w:pPr>
    </w:p>
    <w:p w14:paraId="7279D8F9" w14:textId="77777777" w:rsidR="003232F3" w:rsidRDefault="003232F3" w:rsidP="001C41D7">
      <w:pPr>
        <w:pStyle w:val="Sraopastraipa"/>
        <w:spacing w:before="225" w:after="100" w:afterAutospacing="1" w:line="240" w:lineRule="auto"/>
        <w:ind w:left="786"/>
        <w:jc w:val="both"/>
        <w:rPr>
          <w:rFonts w:asciiTheme="minorBidi" w:hAnsiTheme="minorBidi"/>
          <w:sz w:val="24"/>
          <w:szCs w:val="24"/>
        </w:rPr>
      </w:pPr>
    </w:p>
    <w:p w14:paraId="4B38D518" w14:textId="77777777" w:rsidR="001A7EB9" w:rsidRDefault="003232F3" w:rsidP="00246DCA">
      <w:pPr>
        <w:rPr>
          <w:rFonts w:asciiTheme="minorBidi" w:hAnsiTheme="minorBidi"/>
          <w:sz w:val="24"/>
          <w:szCs w:val="24"/>
        </w:rPr>
        <w:sectPr w:rsidR="001A7EB9" w:rsidSect="00173938">
          <w:pgSz w:w="11906" w:h="16838" w:code="9"/>
          <w:pgMar w:top="1134" w:right="567" w:bottom="1134" w:left="1701" w:header="0" w:footer="0" w:gutter="0"/>
          <w:cols w:space="1296"/>
          <w:docGrid w:linePitch="360"/>
        </w:sectPr>
      </w:pPr>
      <w:r>
        <w:rPr>
          <w:rFonts w:asciiTheme="minorBidi" w:hAnsiTheme="minorBidi"/>
          <w:sz w:val="24"/>
          <w:szCs w:val="24"/>
        </w:rPr>
        <w:br w:type="page"/>
      </w:r>
    </w:p>
    <w:p w14:paraId="5F520253" w14:textId="5E1D8920" w:rsidR="00525130" w:rsidRDefault="001A7EB9" w:rsidP="001A7EB9">
      <w:pPr>
        <w:spacing w:before="225" w:after="100" w:afterAutospacing="1" w:line="240" w:lineRule="auto"/>
        <w:jc w:val="right"/>
        <w:rPr>
          <w:rFonts w:asciiTheme="minorBidi" w:hAnsiTheme="minorBidi"/>
          <w:sz w:val="24"/>
          <w:szCs w:val="24"/>
          <w:lang w:val="en-US"/>
        </w:rPr>
      </w:pPr>
      <w:r>
        <w:rPr>
          <w:rFonts w:asciiTheme="minorBidi" w:hAnsiTheme="minorBidi"/>
          <w:sz w:val="24"/>
          <w:szCs w:val="24"/>
        </w:rPr>
        <w:lastRenderedPageBreak/>
        <w:t xml:space="preserve">Priedas Nr. </w:t>
      </w:r>
      <w:r>
        <w:rPr>
          <w:rFonts w:asciiTheme="minorBidi" w:hAnsiTheme="minorBidi"/>
          <w:sz w:val="24"/>
          <w:szCs w:val="24"/>
          <w:lang w:val="en-US"/>
        </w:rPr>
        <w:t>1.</w:t>
      </w:r>
    </w:p>
    <w:p w14:paraId="49039D30" w14:textId="0226B31F" w:rsidR="0008675B" w:rsidRDefault="0008675B" w:rsidP="0008675B">
      <w:pPr>
        <w:spacing w:before="225" w:after="100" w:afterAutospacing="1" w:line="240" w:lineRule="auto"/>
        <w:jc w:val="center"/>
        <w:rPr>
          <w:rFonts w:asciiTheme="minorBidi" w:eastAsia="Times New Roman" w:hAnsiTheme="minorBidi"/>
          <w:color w:val="000000"/>
          <w:kern w:val="0"/>
          <w:sz w:val="24"/>
          <w:szCs w:val="24"/>
          <w:lang w:val="en-US" w:eastAsia="lt-LT"/>
          <w14:ligatures w14:val="none"/>
        </w:rPr>
      </w:pPr>
      <w:r w:rsidRPr="0008675B">
        <w:rPr>
          <w:rFonts w:asciiTheme="minorBidi" w:eastAsia="Times New Roman" w:hAnsiTheme="minorBidi"/>
          <w:noProof/>
          <w:color w:val="000000"/>
          <w:kern w:val="0"/>
          <w:sz w:val="24"/>
          <w:szCs w:val="24"/>
          <w:lang w:eastAsia="lt-LT"/>
          <w14:ligatures w14:val="none"/>
        </w:rPr>
        <mc:AlternateContent>
          <mc:Choice Requires="wps">
            <w:drawing>
              <wp:anchor distT="0" distB="0" distL="114300" distR="114300" simplePos="0" relativeHeight="251659264" behindDoc="0" locked="0" layoutInCell="1" allowOverlap="1" wp14:anchorId="21B25985" wp14:editId="46587983">
                <wp:simplePos x="0" y="0"/>
                <wp:positionH relativeFrom="column">
                  <wp:posOffset>2359660</wp:posOffset>
                </wp:positionH>
                <wp:positionV relativeFrom="paragraph">
                  <wp:posOffset>2024380</wp:posOffset>
                </wp:positionV>
                <wp:extent cx="1783080" cy="850392"/>
                <wp:effectExtent l="0" t="19050" r="26670" b="26035"/>
                <wp:wrapNone/>
                <wp:docPr id="6" name="Paaiškinimas: rodyklė aukštyn 5">
                  <a:extLst xmlns:a="http://schemas.openxmlformats.org/drawingml/2006/main">
                    <a:ext uri="{FF2B5EF4-FFF2-40B4-BE49-F238E27FC236}">
                      <a16:creationId xmlns:a16="http://schemas.microsoft.com/office/drawing/2014/main" id="{A7F96040-CD2D-29C5-1FCC-8D22A9BDA9E6}"/>
                    </a:ext>
                  </a:extLst>
                </wp:docPr>
                <wp:cNvGraphicFramePr/>
                <a:graphic xmlns:a="http://schemas.openxmlformats.org/drawingml/2006/main">
                  <a:graphicData uri="http://schemas.microsoft.com/office/word/2010/wordprocessingShape">
                    <wps:wsp>
                      <wps:cNvSpPr/>
                      <wps:spPr>
                        <a:xfrm>
                          <a:off x="0" y="0"/>
                          <a:ext cx="1783080" cy="850392"/>
                        </a:xfrm>
                        <a:prstGeom prst="upArrowCallout">
                          <a:avLst/>
                        </a:prstGeom>
                      </wps:spPr>
                      <wps:style>
                        <a:lnRef idx="2">
                          <a:schemeClr val="accent6"/>
                        </a:lnRef>
                        <a:fillRef idx="1">
                          <a:schemeClr val="lt1"/>
                        </a:fillRef>
                        <a:effectRef idx="0">
                          <a:schemeClr val="accent6"/>
                        </a:effectRef>
                        <a:fontRef idx="minor">
                          <a:schemeClr val="dk1"/>
                        </a:fontRef>
                      </wps:style>
                      <wps:txbx>
                        <w:txbxContent>
                          <w:p w14:paraId="7B37139F" w14:textId="77777777" w:rsidR="0008675B" w:rsidRDefault="0008675B" w:rsidP="0008675B">
                            <w:pPr>
                              <w:jc w:val="center"/>
                              <w:rPr>
                                <w:rFonts w:hAnsi="Calibri"/>
                                <w:color w:val="000000" w:themeColor="dark1"/>
                                <w:kern w:val="24"/>
                                <w:sz w:val="36"/>
                                <w:szCs w:val="36"/>
                                <w14:ligatures w14:val="none"/>
                              </w:rPr>
                            </w:pPr>
                            <w:r>
                              <w:rPr>
                                <w:rFonts w:hAnsi="Calibri"/>
                                <w:color w:val="000000" w:themeColor="dark1"/>
                                <w:kern w:val="24"/>
                                <w:sz w:val="36"/>
                                <w:szCs w:val="36"/>
                              </w:rPr>
                              <w:t>Įrengimo vieta</w:t>
                            </w:r>
                          </w:p>
                        </w:txbxContent>
                      </wps:txbx>
                      <wps:bodyPr rtlCol="0" anchor="ctr"/>
                    </wps:wsp>
                  </a:graphicData>
                </a:graphic>
              </wp:anchor>
            </w:drawing>
          </mc:Choice>
          <mc:Fallback>
            <w:pict>
              <v:shapetype w14:anchorId="21B25985"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Paaiškinimas: rodyklė aukštyn 5" o:spid="_x0000_s1026" type="#_x0000_t79" style="position:absolute;left:0;text-align:left;margin-left:185.8pt;margin-top:159.4pt;width:140.4pt;height:66.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" adj="7565,8225,5400,9512" fillcolor="white [3201]" strokecolor="#70ad47 [3209]" strokeweight="1pt">
                <v:textbox>
                  <w:txbxContent>
                    <w:p w14:paraId="7B37139F" w14:textId="77777777" w:rsidR="0008675B" w:rsidRDefault="0008675B" w:rsidP="0008675B">
                      <w:pPr>
                        <w:jc w:val="center"/>
                        <w:rPr>
                          <w:rFonts w:hAnsi="Calibri"/>
                          <w:color w:val="000000" w:themeColor="dark1"/>
                          <w:kern w:val="24"/>
                          <w:sz w:val="36"/>
                          <w:szCs w:val="36"/>
                          <w14:ligatures w14:val="none"/>
                        </w:rPr>
                      </w:pPr>
                      <w:r>
                        <w:rPr>
                          <w:rFonts w:hAnsi="Calibri"/>
                          <w:color w:val="000000" w:themeColor="dark1"/>
                          <w:kern w:val="24"/>
                          <w:sz w:val="36"/>
                          <w:szCs w:val="36"/>
                        </w:rPr>
                        <w:t>Įrengimo vieta</w:t>
                      </w:r>
                    </w:p>
                  </w:txbxContent>
                </v:textbox>
              </v:shape>
            </w:pict>
          </mc:Fallback>
        </mc:AlternateContent>
      </w:r>
      <w:r w:rsidRPr="0008675B">
        <w:rPr>
          <w:rFonts w:asciiTheme="minorBidi" w:eastAsia="Times New Roman" w:hAnsiTheme="minorBidi"/>
          <w:noProof/>
          <w:color w:val="000000"/>
          <w:kern w:val="0"/>
          <w:sz w:val="24"/>
          <w:szCs w:val="24"/>
          <w:lang w:eastAsia="lt-LT"/>
          <w14:ligatures w14:val="none"/>
        </w:rPr>
        <w:drawing>
          <wp:inline distT="0" distB="0" distL="0" distR="0" wp14:anchorId="0B6420BB" wp14:editId="65F903DA">
            <wp:extent cx="9874250" cy="2531251"/>
            <wp:effectExtent l="0" t="0" r="0" b="2540"/>
            <wp:docPr id="5" name="Paveikslėlis 4">
              <a:extLst xmlns:a="http://schemas.openxmlformats.org/drawingml/2006/main">
                <a:ext uri="{FF2B5EF4-FFF2-40B4-BE49-F238E27FC236}">
                  <a16:creationId xmlns:a16="http://schemas.microsoft.com/office/drawing/2014/main" id="{66C5ED94-B005-E058-A171-0187A5395C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4">
                      <a:extLst>
                        <a:ext uri="{FF2B5EF4-FFF2-40B4-BE49-F238E27FC236}">
                          <a16:creationId xmlns:a16="http://schemas.microsoft.com/office/drawing/2014/main" id="{66C5ED94-B005-E058-A171-0187A5395C18}"/>
                        </a:ext>
                      </a:extLst>
                    </pic:cNvPr>
                    <pic:cNvPicPr>
                      <a:picLocks noChangeAspect="1"/>
                    </pic:cNvPicPr>
                  </pic:nvPicPr>
                  <pic:blipFill>
                    <a:blip r:embed="rId5"/>
                    <a:stretch>
                      <a:fillRect/>
                    </a:stretch>
                  </pic:blipFill>
                  <pic:spPr>
                    <a:xfrm>
                      <a:off x="0" y="0"/>
                      <a:ext cx="9926256" cy="2544583"/>
                    </a:xfrm>
                    <a:prstGeom prst="rect">
                      <a:avLst/>
                    </a:prstGeom>
                  </pic:spPr>
                </pic:pic>
              </a:graphicData>
            </a:graphic>
          </wp:inline>
        </w:drawing>
      </w:r>
    </w:p>
    <w:p w14:paraId="5E30E3C3" w14:textId="77777777" w:rsidR="00DD21D7" w:rsidRDefault="00DD21D7" w:rsidP="0008675B">
      <w:pPr>
        <w:spacing w:before="225" w:after="100" w:afterAutospacing="1" w:line="240" w:lineRule="auto"/>
        <w:jc w:val="center"/>
        <w:rPr>
          <w:rFonts w:asciiTheme="minorBidi" w:eastAsia="Times New Roman" w:hAnsiTheme="minorBidi"/>
          <w:color w:val="000000"/>
          <w:kern w:val="0"/>
          <w:sz w:val="24"/>
          <w:szCs w:val="24"/>
          <w:lang w:val="en-US" w:eastAsia="lt-LT"/>
          <w14:ligatures w14:val="none"/>
        </w:rPr>
      </w:pPr>
    </w:p>
    <w:p w14:paraId="25D1B34F" w14:textId="59C82589" w:rsidR="00DD21D7" w:rsidRPr="001A7EB9" w:rsidRDefault="00E64BC6" w:rsidP="00ED0C37">
      <w:pPr>
        <w:spacing w:before="225" w:after="100" w:afterAutospacing="1" w:line="240" w:lineRule="auto"/>
        <w:rPr>
          <w:rFonts w:asciiTheme="minorBidi" w:eastAsia="Times New Roman" w:hAnsiTheme="minorBidi"/>
          <w:color w:val="000000"/>
          <w:kern w:val="0"/>
          <w:sz w:val="24"/>
          <w:szCs w:val="24"/>
          <w:lang w:val="en-US" w:eastAsia="lt-LT"/>
          <w14:ligatures w14:val="none"/>
        </w:rPr>
      </w:pPr>
      <w:r>
        <w:rPr>
          <w:rFonts w:asciiTheme="minorBidi" w:eastAsia="Times New Roman" w:hAnsiTheme="minorBidi"/>
          <w:noProof/>
          <w:color w:val="000000"/>
          <w:kern w:val="0"/>
          <w:sz w:val="24"/>
          <w:szCs w:val="24"/>
          <w:lang w:eastAsia="lt-LT"/>
        </w:rPr>
        <mc:AlternateContent>
          <mc:Choice Requires="wps">
            <w:drawing>
              <wp:anchor distT="0" distB="0" distL="114300" distR="114300" simplePos="0" relativeHeight="251661312" behindDoc="0" locked="0" layoutInCell="1" allowOverlap="1" wp14:anchorId="7DA6704C" wp14:editId="30BC076F">
                <wp:simplePos x="0" y="0"/>
                <wp:positionH relativeFrom="column">
                  <wp:posOffset>4023360</wp:posOffset>
                </wp:positionH>
                <wp:positionV relativeFrom="paragraph">
                  <wp:posOffset>1402715</wp:posOffset>
                </wp:positionV>
                <wp:extent cx="2089150" cy="717550"/>
                <wp:effectExtent l="19050" t="19050" r="25400" b="44450"/>
                <wp:wrapNone/>
                <wp:docPr id="537213035" name="Rodyklė: kairėn 2"/>
                <wp:cNvGraphicFramePr/>
                <a:graphic xmlns:a="http://schemas.openxmlformats.org/drawingml/2006/main">
                  <a:graphicData uri="http://schemas.microsoft.com/office/word/2010/wordprocessingShape">
                    <wps:wsp>
                      <wps:cNvSpPr/>
                      <wps:spPr>
                        <a:xfrm>
                          <a:off x="0" y="0"/>
                          <a:ext cx="2089150" cy="717550"/>
                        </a:xfrm>
                        <a:prstGeom prst="leftArrow">
                          <a:avLst/>
                        </a:prstGeom>
                      </wps:spPr>
                      <wps:style>
                        <a:lnRef idx="2">
                          <a:schemeClr val="accent6"/>
                        </a:lnRef>
                        <a:fillRef idx="1">
                          <a:schemeClr val="lt1"/>
                        </a:fillRef>
                        <a:effectRef idx="0">
                          <a:schemeClr val="accent6"/>
                        </a:effectRef>
                        <a:fontRef idx="minor">
                          <a:schemeClr val="dk1"/>
                        </a:fontRef>
                      </wps:style>
                      <wps:txbx>
                        <w:txbxContent>
                          <w:p w14:paraId="6D1E3977" w14:textId="2B0ED937" w:rsidR="00E64BC6" w:rsidRPr="00E64BC6" w:rsidRDefault="00E64BC6" w:rsidP="00E64BC6">
                            <w:pPr>
                              <w:jc w:val="center"/>
                              <w:rPr>
                                <w:sz w:val="36"/>
                                <w:szCs w:val="36"/>
                              </w:rPr>
                            </w:pPr>
                            <w:r w:rsidRPr="00E64BC6">
                              <w:rPr>
                                <w:sz w:val="36"/>
                                <w:szCs w:val="36"/>
                              </w:rPr>
                              <w:t>Vaizdas iš lauko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DA6704C"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Rodyklė: kairėn 2" o:spid="_x0000_s1027" type="#_x0000_t66" style="position:absolute;margin-left:316.8pt;margin-top:110.45pt;width:164.5pt;height:56.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" adj="3709" fillcolor="white [3201]" strokecolor="#70ad47 [3209]" strokeweight="1pt">
                <v:textbox>
                  <w:txbxContent>
                    <w:p w14:paraId="6D1E3977" w14:textId="2B0ED937" w:rsidR="00E64BC6" w:rsidRPr="00E64BC6" w:rsidRDefault="00E64BC6" w:rsidP="00E64BC6">
                      <w:pPr>
                        <w:jc w:val="center"/>
                        <w:rPr>
                          <w:sz w:val="36"/>
                          <w:szCs w:val="36"/>
                        </w:rPr>
                      </w:pPr>
                      <w:r w:rsidRPr="00E64BC6">
                        <w:rPr>
                          <w:sz w:val="36"/>
                          <w:szCs w:val="36"/>
                        </w:rPr>
                        <w:t>Vaizdas iš lauko</w:t>
                      </w:r>
                    </w:p>
                  </w:txbxContent>
                </v:textbox>
              </v:shape>
            </w:pict>
          </mc:Fallback>
        </mc:AlternateContent>
      </w:r>
      <w:r>
        <w:rPr>
          <w:rFonts w:asciiTheme="minorBidi" w:eastAsia="Times New Roman" w:hAnsiTheme="minorBidi"/>
          <w:noProof/>
          <w:color w:val="000000"/>
          <w:kern w:val="0"/>
          <w:sz w:val="24"/>
          <w:szCs w:val="24"/>
          <w:lang w:eastAsia="lt-LT"/>
        </w:rPr>
        <mc:AlternateContent>
          <mc:Choice Requires="wps">
            <w:drawing>
              <wp:anchor distT="0" distB="0" distL="114300" distR="114300" simplePos="0" relativeHeight="251660288" behindDoc="0" locked="0" layoutInCell="1" allowOverlap="1" wp14:anchorId="68C2D10A" wp14:editId="6BF0CBE8">
                <wp:simplePos x="0" y="0"/>
                <wp:positionH relativeFrom="column">
                  <wp:posOffset>4226560</wp:posOffset>
                </wp:positionH>
                <wp:positionV relativeFrom="paragraph">
                  <wp:posOffset>266065</wp:posOffset>
                </wp:positionV>
                <wp:extent cx="1917700" cy="793750"/>
                <wp:effectExtent l="0" t="19050" r="44450" b="44450"/>
                <wp:wrapNone/>
                <wp:docPr id="1257524599" name="Rodyklė: dešinėn 1"/>
                <wp:cNvGraphicFramePr/>
                <a:graphic xmlns:a="http://schemas.openxmlformats.org/drawingml/2006/main">
                  <a:graphicData uri="http://schemas.microsoft.com/office/word/2010/wordprocessingShape">
                    <wps:wsp>
                      <wps:cNvSpPr/>
                      <wps:spPr>
                        <a:xfrm>
                          <a:off x="0" y="0"/>
                          <a:ext cx="1917700" cy="793750"/>
                        </a:xfrm>
                        <a:prstGeom prst="rightArrow">
                          <a:avLst/>
                        </a:prstGeom>
                      </wps:spPr>
                      <wps:style>
                        <a:lnRef idx="2">
                          <a:schemeClr val="accent6"/>
                        </a:lnRef>
                        <a:fillRef idx="1">
                          <a:schemeClr val="lt1"/>
                        </a:fillRef>
                        <a:effectRef idx="0">
                          <a:schemeClr val="accent6"/>
                        </a:effectRef>
                        <a:fontRef idx="minor">
                          <a:schemeClr val="dk1"/>
                        </a:fontRef>
                      </wps:style>
                      <wps:txbx>
                        <w:txbxContent>
                          <w:p w14:paraId="3F9B4C00" w14:textId="475F2B8E" w:rsidR="008108B8" w:rsidRPr="00E64BC6" w:rsidRDefault="008108B8" w:rsidP="008108B8">
                            <w:pPr>
                              <w:jc w:val="center"/>
                              <w:rPr>
                                <w:sz w:val="36"/>
                                <w:szCs w:val="36"/>
                              </w:rPr>
                            </w:pPr>
                            <w:r w:rsidRPr="00E64BC6">
                              <w:rPr>
                                <w:sz w:val="36"/>
                                <w:szCs w:val="36"/>
                              </w:rPr>
                              <w:t>Įvado foto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C2D10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odyklė: dešinėn 1" o:spid="_x0000_s1028" type="#_x0000_t13" style="position:absolute;margin-left:332.8pt;margin-top:20.95pt;width:151pt;height: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" adj="17130" fillcolor="white [3201]" strokecolor="#70ad47 [3209]" strokeweight="1pt">
                <v:textbox>
                  <w:txbxContent>
                    <w:p w14:paraId="3F9B4C00" w14:textId="475F2B8E" w:rsidR="008108B8" w:rsidRPr="00E64BC6" w:rsidRDefault="008108B8" w:rsidP="008108B8">
                      <w:pPr>
                        <w:jc w:val="center"/>
                        <w:rPr>
                          <w:sz w:val="36"/>
                          <w:szCs w:val="36"/>
                        </w:rPr>
                      </w:pPr>
                      <w:r w:rsidRPr="00E64BC6">
                        <w:rPr>
                          <w:sz w:val="36"/>
                          <w:szCs w:val="36"/>
                        </w:rPr>
                        <w:t>Įvado foto</w:t>
                      </w:r>
                    </w:p>
                  </w:txbxContent>
                </v:textbox>
              </v:shape>
            </w:pict>
          </mc:Fallback>
        </mc:AlternateContent>
      </w:r>
      <w:r w:rsidR="00DD21D7" w:rsidRPr="00DD21D7">
        <w:rPr>
          <w:rFonts w:asciiTheme="minorBidi" w:eastAsia="Times New Roman" w:hAnsiTheme="minorBidi"/>
          <w:noProof/>
          <w:color w:val="000000"/>
          <w:kern w:val="0"/>
          <w:sz w:val="24"/>
          <w:szCs w:val="24"/>
          <w:lang w:eastAsia="lt-LT"/>
          <w14:ligatures w14:val="none"/>
        </w:rPr>
        <w:drawing>
          <wp:inline distT="0" distB="0" distL="0" distR="0" wp14:anchorId="67A9BEE8" wp14:editId="078F1902">
            <wp:extent cx="3377777" cy="2533333"/>
            <wp:effectExtent l="0" t="0" r="0" b="635"/>
            <wp:docPr id="13" name="Paveikslėlis 12">
              <a:extLst xmlns:a="http://schemas.openxmlformats.org/drawingml/2006/main">
                <a:ext uri="{FF2B5EF4-FFF2-40B4-BE49-F238E27FC236}">
                  <a16:creationId xmlns:a16="http://schemas.microsoft.com/office/drawing/2014/main" id="{E3879CD0-60EB-0D1F-E6A8-8AC9292C4E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aveikslėlis 12">
                      <a:extLst>
                        <a:ext uri="{FF2B5EF4-FFF2-40B4-BE49-F238E27FC236}">
                          <a16:creationId xmlns:a16="http://schemas.microsoft.com/office/drawing/2014/main" id="{E3879CD0-60EB-0D1F-E6A8-8AC9292C4E13}"/>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389285" cy="2541964"/>
                    </a:xfrm>
                    <a:prstGeom prst="rect">
                      <a:avLst/>
                    </a:prstGeom>
                  </pic:spPr>
                </pic:pic>
              </a:graphicData>
            </a:graphic>
          </wp:inline>
        </w:drawing>
      </w:r>
      <w:r w:rsidR="00ED0C37">
        <w:rPr>
          <w:rFonts w:asciiTheme="minorBidi" w:eastAsia="Times New Roman" w:hAnsiTheme="minorBidi"/>
          <w:color w:val="000000"/>
          <w:kern w:val="0"/>
          <w:sz w:val="24"/>
          <w:szCs w:val="24"/>
          <w:lang w:val="en-US" w:eastAsia="lt-LT"/>
          <w14:ligatures w14:val="none"/>
        </w:rPr>
        <w:t xml:space="preserve">  </w:t>
      </w:r>
      <w:r w:rsidR="00ED0C37">
        <w:rPr>
          <w:rFonts w:asciiTheme="minorBidi" w:eastAsia="Times New Roman" w:hAnsiTheme="minorBidi"/>
          <w:color w:val="000000"/>
          <w:kern w:val="0"/>
          <w:sz w:val="24"/>
          <w:szCs w:val="24"/>
          <w:lang w:val="en-US" w:eastAsia="lt-LT"/>
          <w14:ligatures w14:val="none"/>
        </w:rPr>
        <w:tab/>
      </w:r>
      <w:r w:rsidR="00ED0C37">
        <w:rPr>
          <w:rFonts w:asciiTheme="minorBidi" w:eastAsia="Times New Roman" w:hAnsiTheme="minorBidi"/>
          <w:color w:val="000000"/>
          <w:kern w:val="0"/>
          <w:sz w:val="24"/>
          <w:szCs w:val="24"/>
          <w:lang w:val="en-US" w:eastAsia="lt-LT"/>
          <w14:ligatures w14:val="none"/>
        </w:rPr>
        <w:tab/>
      </w:r>
      <w:r w:rsidR="00ED0C37">
        <w:rPr>
          <w:rFonts w:asciiTheme="minorBidi" w:eastAsia="Times New Roman" w:hAnsiTheme="minorBidi"/>
          <w:color w:val="000000"/>
          <w:kern w:val="0"/>
          <w:sz w:val="24"/>
          <w:szCs w:val="24"/>
          <w:lang w:val="en-US" w:eastAsia="lt-LT"/>
          <w14:ligatures w14:val="none"/>
        </w:rPr>
        <w:tab/>
      </w:r>
      <w:r w:rsidR="00ED0C37">
        <w:rPr>
          <w:rFonts w:asciiTheme="minorBidi" w:eastAsia="Times New Roman" w:hAnsiTheme="minorBidi"/>
          <w:color w:val="000000"/>
          <w:kern w:val="0"/>
          <w:sz w:val="24"/>
          <w:szCs w:val="24"/>
          <w:lang w:val="en-US" w:eastAsia="lt-LT"/>
          <w14:ligatures w14:val="none"/>
        </w:rPr>
        <w:tab/>
        <w:t xml:space="preserve"> </w:t>
      </w:r>
      <w:r w:rsidR="00ED0C37" w:rsidRPr="00ED0C37">
        <w:rPr>
          <w:rFonts w:asciiTheme="minorBidi" w:eastAsia="Times New Roman" w:hAnsiTheme="minorBidi"/>
          <w:noProof/>
          <w:color w:val="000000"/>
          <w:kern w:val="0"/>
          <w:sz w:val="24"/>
          <w:szCs w:val="24"/>
          <w:lang w:eastAsia="lt-LT"/>
          <w14:ligatures w14:val="none"/>
        </w:rPr>
        <w:drawing>
          <wp:inline distT="0" distB="0" distL="0" distR="0" wp14:anchorId="541FE498" wp14:editId="6DD4FD11">
            <wp:extent cx="1898650" cy="2531532"/>
            <wp:effectExtent l="0" t="0" r="6350" b="2540"/>
            <wp:docPr id="9" name="Paveikslėlis 8">
              <a:extLst xmlns:a="http://schemas.openxmlformats.org/drawingml/2006/main">
                <a:ext uri="{FF2B5EF4-FFF2-40B4-BE49-F238E27FC236}">
                  <a16:creationId xmlns:a16="http://schemas.microsoft.com/office/drawing/2014/main" id="{26950B62-B4FE-4D8E-73D3-A829FFA5DC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ėlis 8">
                      <a:extLst>
                        <a:ext uri="{FF2B5EF4-FFF2-40B4-BE49-F238E27FC236}">
                          <a16:creationId xmlns:a16="http://schemas.microsoft.com/office/drawing/2014/main" id="{26950B62-B4FE-4D8E-73D3-A829FFA5DCCC}"/>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10330" cy="2547106"/>
                    </a:xfrm>
                    <a:prstGeom prst="rect">
                      <a:avLst/>
                    </a:prstGeom>
                  </pic:spPr>
                </pic:pic>
              </a:graphicData>
            </a:graphic>
          </wp:inline>
        </w:drawing>
      </w:r>
    </w:p>
    <w:sectPr w:rsidR="00DD21D7" w:rsidRPr="001A7EB9" w:rsidSect="00DD21D7">
      <w:pgSz w:w="16838" w:h="11906" w:orient="landscape" w:code="9"/>
      <w:pgMar w:top="1134" w:right="567" w:bottom="1134" w:left="1134" w:header="0" w:footer="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4849B5"/>
    <w:multiLevelType w:val="multilevel"/>
    <w:tmpl w:val="14821E0E"/>
    <w:lvl w:ilvl="0">
      <w:start w:val="17"/>
      <w:numFmt w:val="decimal"/>
      <w:lvlText w:val="%1."/>
      <w:lvlJc w:val="left"/>
      <w:pPr>
        <w:tabs>
          <w:tab w:val="num" w:pos="786"/>
        </w:tabs>
        <w:ind w:left="786" w:hanging="360"/>
      </w:pPr>
      <w:rPr>
        <w:rFonts w:hint="default"/>
      </w:rPr>
    </w:lvl>
    <w:lvl w:ilvl="1">
      <w:start w:val="1"/>
      <w:numFmt w:val="decimal"/>
      <w:lvlText w:val="%2."/>
      <w:lvlJc w:val="left"/>
      <w:pPr>
        <w:tabs>
          <w:tab w:val="num" w:pos="874"/>
        </w:tabs>
        <w:ind w:left="874" w:hanging="360"/>
      </w:pPr>
      <w:rPr>
        <w:rFonts w:hint="default"/>
      </w:rPr>
    </w:lvl>
    <w:lvl w:ilvl="2">
      <w:start w:val="1"/>
      <w:numFmt w:val="decimal"/>
      <w:lvlText w:val="%3."/>
      <w:lvlJc w:val="left"/>
      <w:pPr>
        <w:tabs>
          <w:tab w:val="num" w:pos="1594"/>
        </w:tabs>
        <w:ind w:left="1594" w:hanging="360"/>
      </w:pPr>
      <w:rPr>
        <w:rFonts w:hint="default"/>
      </w:rPr>
    </w:lvl>
    <w:lvl w:ilvl="3">
      <w:start w:val="1"/>
      <w:numFmt w:val="decimal"/>
      <w:lvlText w:val="%4."/>
      <w:lvlJc w:val="left"/>
      <w:pPr>
        <w:tabs>
          <w:tab w:val="num" w:pos="2314"/>
        </w:tabs>
        <w:ind w:left="2314" w:hanging="360"/>
      </w:pPr>
      <w:rPr>
        <w:rFonts w:hint="default"/>
      </w:rPr>
    </w:lvl>
    <w:lvl w:ilvl="4">
      <w:start w:val="1"/>
      <w:numFmt w:val="decimal"/>
      <w:lvlText w:val="%5."/>
      <w:lvlJc w:val="left"/>
      <w:pPr>
        <w:tabs>
          <w:tab w:val="num" w:pos="3034"/>
        </w:tabs>
        <w:ind w:left="3034" w:hanging="360"/>
      </w:pPr>
      <w:rPr>
        <w:rFonts w:hint="default"/>
      </w:rPr>
    </w:lvl>
    <w:lvl w:ilvl="5">
      <w:start w:val="1"/>
      <w:numFmt w:val="decimal"/>
      <w:lvlText w:val="%6."/>
      <w:lvlJc w:val="left"/>
      <w:pPr>
        <w:tabs>
          <w:tab w:val="num" w:pos="3754"/>
        </w:tabs>
        <w:ind w:left="3754" w:hanging="360"/>
      </w:pPr>
      <w:rPr>
        <w:rFonts w:hint="default"/>
      </w:rPr>
    </w:lvl>
    <w:lvl w:ilvl="6">
      <w:start w:val="1"/>
      <w:numFmt w:val="decimal"/>
      <w:lvlText w:val="%7."/>
      <w:lvlJc w:val="left"/>
      <w:pPr>
        <w:tabs>
          <w:tab w:val="num" w:pos="4474"/>
        </w:tabs>
        <w:ind w:left="4474" w:hanging="360"/>
      </w:pPr>
      <w:rPr>
        <w:rFonts w:hint="default"/>
      </w:rPr>
    </w:lvl>
    <w:lvl w:ilvl="7">
      <w:start w:val="1"/>
      <w:numFmt w:val="decimal"/>
      <w:lvlText w:val="%8."/>
      <w:lvlJc w:val="left"/>
      <w:pPr>
        <w:tabs>
          <w:tab w:val="num" w:pos="5194"/>
        </w:tabs>
        <w:ind w:left="5194" w:hanging="360"/>
      </w:pPr>
      <w:rPr>
        <w:rFonts w:hint="default"/>
      </w:rPr>
    </w:lvl>
    <w:lvl w:ilvl="8">
      <w:start w:val="1"/>
      <w:numFmt w:val="decimal"/>
      <w:lvlText w:val="%9."/>
      <w:lvlJc w:val="left"/>
      <w:pPr>
        <w:tabs>
          <w:tab w:val="num" w:pos="5914"/>
        </w:tabs>
        <w:ind w:left="5914" w:hanging="360"/>
      </w:pPr>
      <w:rPr>
        <w:rFonts w:hint="default"/>
      </w:rPr>
    </w:lvl>
  </w:abstractNum>
  <w:abstractNum w:abstractNumId="1" w15:restartNumberingAfterBreak="0">
    <w:nsid w:val="7E7C27B3"/>
    <w:multiLevelType w:val="multilevel"/>
    <w:tmpl w:val="5B2AE6D8"/>
    <w:lvl w:ilvl="0">
      <w:start w:val="1"/>
      <w:numFmt w:val="decimal"/>
      <w:lvlText w:val="%1."/>
      <w:lvlJc w:val="left"/>
      <w:pPr>
        <w:tabs>
          <w:tab w:val="num" w:pos="1352"/>
        </w:tabs>
        <w:ind w:left="1352"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8251280">
    <w:abstractNumId w:val="1"/>
  </w:num>
  <w:num w:numId="2" w16cid:durableId="1396515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BDC"/>
    <w:rsid w:val="00022004"/>
    <w:rsid w:val="00023621"/>
    <w:rsid w:val="000346CB"/>
    <w:rsid w:val="00061036"/>
    <w:rsid w:val="00062C18"/>
    <w:rsid w:val="000665AD"/>
    <w:rsid w:val="0008675B"/>
    <w:rsid w:val="000944CE"/>
    <w:rsid w:val="000975D5"/>
    <w:rsid w:val="000B26E8"/>
    <w:rsid w:val="000B6CCF"/>
    <w:rsid w:val="000C7EC5"/>
    <w:rsid w:val="000E4E63"/>
    <w:rsid w:val="00116880"/>
    <w:rsid w:val="001266F1"/>
    <w:rsid w:val="00132691"/>
    <w:rsid w:val="00154E82"/>
    <w:rsid w:val="00161F2C"/>
    <w:rsid w:val="00162F3C"/>
    <w:rsid w:val="00173938"/>
    <w:rsid w:val="00177971"/>
    <w:rsid w:val="00190D03"/>
    <w:rsid w:val="001A0609"/>
    <w:rsid w:val="001A7EB9"/>
    <w:rsid w:val="001C41D7"/>
    <w:rsid w:val="001C760F"/>
    <w:rsid w:val="001F25FA"/>
    <w:rsid w:val="00201A99"/>
    <w:rsid w:val="0023362D"/>
    <w:rsid w:val="00246DCA"/>
    <w:rsid w:val="0027154E"/>
    <w:rsid w:val="002968F0"/>
    <w:rsid w:val="00300BF7"/>
    <w:rsid w:val="00312959"/>
    <w:rsid w:val="003232F3"/>
    <w:rsid w:val="00356776"/>
    <w:rsid w:val="00357F84"/>
    <w:rsid w:val="00373AB0"/>
    <w:rsid w:val="003A1893"/>
    <w:rsid w:val="003B6122"/>
    <w:rsid w:val="003D19ED"/>
    <w:rsid w:val="00403FAC"/>
    <w:rsid w:val="00417FB1"/>
    <w:rsid w:val="004601F2"/>
    <w:rsid w:val="0046352D"/>
    <w:rsid w:val="00490296"/>
    <w:rsid w:val="00495E54"/>
    <w:rsid w:val="004A7C82"/>
    <w:rsid w:val="0050113B"/>
    <w:rsid w:val="00513E78"/>
    <w:rsid w:val="00525130"/>
    <w:rsid w:val="00593C73"/>
    <w:rsid w:val="005D24D5"/>
    <w:rsid w:val="005E384F"/>
    <w:rsid w:val="00614D48"/>
    <w:rsid w:val="006238D1"/>
    <w:rsid w:val="0063479A"/>
    <w:rsid w:val="0067766D"/>
    <w:rsid w:val="00691BDC"/>
    <w:rsid w:val="006A74F9"/>
    <w:rsid w:val="006E6316"/>
    <w:rsid w:val="006F060F"/>
    <w:rsid w:val="0071640A"/>
    <w:rsid w:val="0073324F"/>
    <w:rsid w:val="00734B79"/>
    <w:rsid w:val="007453B1"/>
    <w:rsid w:val="00762FAB"/>
    <w:rsid w:val="007960AD"/>
    <w:rsid w:val="007B6AA5"/>
    <w:rsid w:val="007C1F5D"/>
    <w:rsid w:val="007C6034"/>
    <w:rsid w:val="007D3FB7"/>
    <w:rsid w:val="007E041E"/>
    <w:rsid w:val="008108B8"/>
    <w:rsid w:val="00815678"/>
    <w:rsid w:val="008262DD"/>
    <w:rsid w:val="008449BD"/>
    <w:rsid w:val="00867324"/>
    <w:rsid w:val="00890EFF"/>
    <w:rsid w:val="008B00E1"/>
    <w:rsid w:val="008E2099"/>
    <w:rsid w:val="008E4D78"/>
    <w:rsid w:val="008E5D46"/>
    <w:rsid w:val="0097453B"/>
    <w:rsid w:val="009751D3"/>
    <w:rsid w:val="009A0EE3"/>
    <w:rsid w:val="009A3A1C"/>
    <w:rsid w:val="009D3EF2"/>
    <w:rsid w:val="00A0047F"/>
    <w:rsid w:val="00A40536"/>
    <w:rsid w:val="00A604C8"/>
    <w:rsid w:val="00A75F37"/>
    <w:rsid w:val="00A87AF3"/>
    <w:rsid w:val="00AD245A"/>
    <w:rsid w:val="00AE0A7B"/>
    <w:rsid w:val="00B04C46"/>
    <w:rsid w:val="00B20243"/>
    <w:rsid w:val="00B225C2"/>
    <w:rsid w:val="00B24D6D"/>
    <w:rsid w:val="00B27B8E"/>
    <w:rsid w:val="00B46028"/>
    <w:rsid w:val="00B51E82"/>
    <w:rsid w:val="00B835A0"/>
    <w:rsid w:val="00BA7DD6"/>
    <w:rsid w:val="00BE6FCE"/>
    <w:rsid w:val="00C13415"/>
    <w:rsid w:val="00C45DCC"/>
    <w:rsid w:val="00C771C5"/>
    <w:rsid w:val="00C92E39"/>
    <w:rsid w:val="00C94174"/>
    <w:rsid w:val="00C9640D"/>
    <w:rsid w:val="00CC212B"/>
    <w:rsid w:val="00CD22A0"/>
    <w:rsid w:val="00D10CC5"/>
    <w:rsid w:val="00D17B97"/>
    <w:rsid w:val="00D30C2D"/>
    <w:rsid w:val="00D34248"/>
    <w:rsid w:val="00DA56E3"/>
    <w:rsid w:val="00DB7AD6"/>
    <w:rsid w:val="00DD21D7"/>
    <w:rsid w:val="00DF27A6"/>
    <w:rsid w:val="00E2770B"/>
    <w:rsid w:val="00E3217F"/>
    <w:rsid w:val="00E47535"/>
    <w:rsid w:val="00E538C6"/>
    <w:rsid w:val="00E64BC6"/>
    <w:rsid w:val="00EB2CD4"/>
    <w:rsid w:val="00ED0C37"/>
    <w:rsid w:val="00ED0F57"/>
    <w:rsid w:val="00ED1A53"/>
    <w:rsid w:val="00ED3E6A"/>
    <w:rsid w:val="00EE618F"/>
    <w:rsid w:val="00F4607A"/>
    <w:rsid w:val="00F838A8"/>
    <w:rsid w:val="00FC2FDC"/>
    <w:rsid w:val="00FC41E6"/>
    <w:rsid w:val="00FD3B8F"/>
    <w:rsid w:val="00FE1173"/>
    <w:rsid w:val="00FF374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54F9C"/>
  <w15:chartTrackingRefBased/>
  <w15:docId w15:val="{7CBD043F-ADFE-4475-944D-BA9864C50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F060F"/>
    <w:pPr>
      <w:ind w:left="720"/>
      <w:contextualSpacing/>
    </w:pPr>
  </w:style>
  <w:style w:type="character" w:styleId="Komentaronuoroda">
    <w:name w:val="annotation reference"/>
    <w:basedOn w:val="Numatytasispastraiposriftas"/>
    <w:uiPriority w:val="99"/>
    <w:semiHidden/>
    <w:unhideWhenUsed/>
    <w:rsid w:val="0063479A"/>
    <w:rPr>
      <w:sz w:val="16"/>
      <w:szCs w:val="16"/>
    </w:rPr>
  </w:style>
  <w:style w:type="paragraph" w:styleId="Komentarotekstas">
    <w:name w:val="annotation text"/>
    <w:basedOn w:val="prastasis"/>
    <w:link w:val="KomentarotekstasDiagrama"/>
    <w:uiPriority w:val="99"/>
    <w:unhideWhenUsed/>
    <w:rsid w:val="0063479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479A"/>
    <w:rPr>
      <w:sz w:val="20"/>
      <w:szCs w:val="20"/>
    </w:rPr>
  </w:style>
  <w:style w:type="paragraph" w:styleId="Komentarotema">
    <w:name w:val="annotation subject"/>
    <w:basedOn w:val="Komentarotekstas"/>
    <w:next w:val="Komentarotekstas"/>
    <w:link w:val="KomentarotemaDiagrama"/>
    <w:uiPriority w:val="99"/>
    <w:semiHidden/>
    <w:unhideWhenUsed/>
    <w:rsid w:val="0063479A"/>
    <w:rPr>
      <w:b/>
      <w:bCs/>
    </w:rPr>
  </w:style>
  <w:style w:type="character" w:customStyle="1" w:styleId="KomentarotemaDiagrama">
    <w:name w:val="Komentaro tema Diagrama"/>
    <w:basedOn w:val="KomentarotekstasDiagrama"/>
    <w:link w:val="Komentarotema"/>
    <w:uiPriority w:val="99"/>
    <w:semiHidden/>
    <w:rsid w:val="0063479A"/>
    <w:rPr>
      <w:b/>
      <w:bCs/>
      <w:sz w:val="20"/>
      <w:szCs w:val="20"/>
    </w:rPr>
  </w:style>
  <w:style w:type="paragraph" w:styleId="prastasiniatinklio">
    <w:name w:val="Normal (Web)"/>
    <w:basedOn w:val="prastasis"/>
    <w:uiPriority w:val="99"/>
    <w:semiHidden/>
    <w:unhideWhenUsed/>
    <w:rsid w:val="00ED3E6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13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aa4df4ad-5d2d-40cc-8892-0532580ad8da">Inicijavimas</Statusas>
    <Pirkimob_x016b_das xmlns="aa4df4ad-5d2d-40cc-8892-0532580ad8da" xsi:nil="true"/>
    <Dateandtime xmlns="aa4df4ad-5d2d-40cc-8892-0532580ad8da" xsi:nil="true"/>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A62CC4B4-D359-447A-AD2B-82468A24066E}"/>
</file>

<file path=customXml/itemProps2.xml><?xml version="1.0" encoding="utf-8"?>
<ds:datastoreItem xmlns:ds="http://schemas.openxmlformats.org/officeDocument/2006/customXml" ds:itemID="{1EFB3376-CB3A-4F69-BC7A-5C9D43B2BABB}"/>
</file>

<file path=customXml/itemProps3.xml><?xml version="1.0" encoding="utf-8"?>
<ds:datastoreItem xmlns:ds="http://schemas.openxmlformats.org/officeDocument/2006/customXml" ds:itemID="{7878DC19-44CF-40F4-8124-6BA71A764D4D}"/>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107</TotalTime>
  <Pages>6</Pages>
  <Words>6789</Words>
  <Characters>3870</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Navickas</dc:creator>
  <cp:keywords/>
  <dc:description/>
  <cp:lastModifiedBy>Paulius Želvys</cp:lastModifiedBy>
  <cp:revision>39</cp:revision>
  <dcterms:created xsi:type="dcterms:W3CDTF">2026-06-23T04:13:00Z</dcterms:created>
  <dcterms:modified xsi:type="dcterms:W3CDTF">2026-07-10T06:41:00Z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ies>
</file>